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EC" w:rsidRDefault="003F69EC" w:rsidP="003F69EC">
      <w:pPr>
        <w:spacing w:line="240" w:lineRule="auto"/>
        <w:jc w:val="center"/>
        <w:rPr>
          <w:rFonts w:cs="PT Bold Heading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PT Bold Heading" w:hint="cs"/>
          <w:b/>
          <w:bCs/>
          <w:sz w:val="28"/>
          <w:szCs w:val="28"/>
          <w:rtl/>
        </w:rPr>
        <w:t xml:space="preserve">البطاقة التَّعريفيَّة </w:t>
      </w:r>
    </w:p>
    <w:p w:rsidR="003F69EC" w:rsidRPr="00A36AD7" w:rsidRDefault="008756DF" w:rsidP="003F69EC">
      <w:pPr>
        <w:spacing w:line="240" w:lineRule="auto"/>
        <w:jc w:val="center"/>
        <w:rPr>
          <w:rFonts w:cs="PT Bold Heading"/>
          <w:b/>
          <w:bCs/>
          <w:color w:val="262626" w:themeColor="text1" w:themeTint="D9"/>
          <w:sz w:val="28"/>
          <w:szCs w:val="28"/>
          <w:rtl/>
        </w:rPr>
      </w:pPr>
      <w:hyperlink r:id="rId5" w:history="1">
        <w:r w:rsidR="003F69EC" w:rsidRPr="00A36AD7">
          <w:rPr>
            <w:rStyle w:val="Hyperlink"/>
            <w:rFonts w:cs="PT Bold Heading" w:hint="cs"/>
            <w:color w:val="262626" w:themeColor="text1" w:themeTint="D9"/>
            <w:rtl/>
          </w:rPr>
          <w:t>لكتاب الرياضيات للصف الثاني / الفصل الأوّل</w:t>
        </w:r>
      </w:hyperlink>
    </w:p>
    <w:tbl>
      <w:tblPr>
        <w:tblStyle w:val="a3"/>
        <w:bidiVisual/>
        <w:tblW w:w="10197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849"/>
        <w:gridCol w:w="3544"/>
        <w:gridCol w:w="3118"/>
        <w:gridCol w:w="1276"/>
        <w:gridCol w:w="1410"/>
      </w:tblGrid>
      <w:tr w:rsidR="003F69EC" w:rsidTr="00B721F5">
        <w:trPr>
          <w:trHeight w:val="1007"/>
        </w:trPr>
        <w:tc>
          <w:tcPr>
            <w:tcW w:w="849" w:type="dxa"/>
            <w:shd w:val="clear" w:color="auto" w:fill="D9D9D9" w:themeFill="background1" w:themeFillShade="D9"/>
            <w:vAlign w:val="center"/>
          </w:tcPr>
          <w:p w:rsidR="003F69EC" w:rsidRDefault="003F69EC" w:rsidP="00B721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F69EC" w:rsidRDefault="003F69EC" w:rsidP="00B721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3F69EC" w:rsidRDefault="003F69EC" w:rsidP="00B721F5">
            <w:pPr>
              <w:tabs>
                <w:tab w:val="left" w:pos="1118"/>
                <w:tab w:val="center" w:pos="1664"/>
              </w:tabs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p w:rsidR="003F69EC" w:rsidRDefault="003F69EC" w:rsidP="00B721F5">
            <w:pPr>
              <w:tabs>
                <w:tab w:val="left" w:pos="1118"/>
                <w:tab w:val="center" w:pos="166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عنوان الدَّرس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F69EC" w:rsidRDefault="003F69EC" w:rsidP="00B721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الأنشطة </w:t>
            </w:r>
            <w:proofErr w:type="spellStart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الإثرائية</w:t>
            </w:r>
            <w:proofErr w:type="spellEnd"/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والمهمّات التعليمية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F69EC" w:rsidRDefault="003F69EC" w:rsidP="00B721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3F69EC" w:rsidRDefault="003F69EC" w:rsidP="00B721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F69EC" w:rsidTr="00B721F5">
        <w:tc>
          <w:tcPr>
            <w:tcW w:w="849" w:type="dxa"/>
            <w:vMerge w:val="restart"/>
            <w:textDirection w:val="btLr"/>
          </w:tcPr>
          <w:p w:rsidR="003F69EC" w:rsidRDefault="003F69EC" w:rsidP="00B721F5">
            <w:pPr>
              <w:bidi w:val="0"/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المقارنة بين عددين</w:t>
            </w: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المقارنة بين عددين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نشاط 4</w:t>
            </w:r>
          </w:p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نشاط 7 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10" w:type="dxa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ترتيب الأعداد ضمن99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الأنشطة 1+6+8+ 9+10 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القيمة المنزليّة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نشاط 1+3+5+ 8</w:t>
            </w:r>
          </w:p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أفكّر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rPr>
          <w:trHeight w:val="451"/>
        </w:trPr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العدد الزوجي والفردي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الأنشطة 1+ 6</w:t>
            </w:r>
          </w:p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أفكّر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5804" w:type="dxa"/>
            <w:gridSpan w:val="3"/>
            <w:shd w:val="clear" w:color="auto" w:fill="D9D9D9" w:themeFill="background1" w:themeFillShade="D9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مهمّات تعليمية</w:t>
            </w:r>
          </w:p>
        </w:tc>
      </w:tr>
      <w:tr w:rsidR="003F69EC" w:rsidTr="00B721F5">
        <w:tc>
          <w:tcPr>
            <w:tcW w:w="849" w:type="dxa"/>
            <w:vMerge w:val="restart"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الجمع والطرح ضمن99</w:t>
            </w: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الجمع دون حمل ضمن99</w:t>
            </w:r>
          </w:p>
        </w:tc>
        <w:tc>
          <w:tcPr>
            <w:tcW w:w="3118" w:type="dxa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الأنشطة 2+4+5+6+12 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جمع ثلاثة أعداد دون حمل ضمن99</w:t>
            </w:r>
          </w:p>
        </w:tc>
        <w:tc>
          <w:tcPr>
            <w:tcW w:w="3118" w:type="dxa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الانشطة1+5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tbRl"/>
          </w:tcPr>
          <w:p w:rsidR="003F69EC" w:rsidRDefault="003F69EC" w:rsidP="00B721F5">
            <w:pPr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طرح عددين دون استلاف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الأنشطة 6+7+9+10+12+13+14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410" w:type="dxa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tbRl"/>
          </w:tcPr>
          <w:p w:rsidR="003F69EC" w:rsidRDefault="003F69EC" w:rsidP="00B721F5">
            <w:pPr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5804" w:type="dxa"/>
            <w:gridSpan w:val="3"/>
            <w:shd w:val="clear" w:color="auto" w:fill="D9D9D9" w:themeFill="background1" w:themeFillShade="D9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مهمّات تعليمية</w:t>
            </w:r>
          </w:p>
        </w:tc>
      </w:tr>
      <w:tr w:rsidR="003F69EC" w:rsidTr="00B721F5">
        <w:tc>
          <w:tcPr>
            <w:tcW w:w="849" w:type="dxa"/>
            <w:vMerge w:val="restart"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الأعداد ضمن 999</w:t>
            </w: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ضمن191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نشاط 7 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ضمن999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الأنشطة 6+7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القيمة المنزلية ضمن999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الأنشطة 5+6+8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مقارنة الأعداد ضمن999</w:t>
            </w:r>
          </w:p>
        </w:tc>
        <w:tc>
          <w:tcPr>
            <w:tcW w:w="3118" w:type="dxa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الأنشطة 1+4+7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10" w:type="dxa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ترتيب الأعداد ضمن999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الأعداد الزوجية والفردية</w:t>
            </w:r>
          </w:p>
        </w:tc>
        <w:tc>
          <w:tcPr>
            <w:tcW w:w="3118" w:type="dxa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نشاط 7</w:t>
            </w:r>
          </w:p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أفكّر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5804" w:type="dxa"/>
            <w:gridSpan w:val="3"/>
            <w:shd w:val="clear" w:color="auto" w:fill="D9D9D9" w:themeFill="background1" w:themeFillShade="D9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مهمّات تعليمية</w:t>
            </w:r>
          </w:p>
        </w:tc>
      </w:tr>
      <w:tr w:rsidR="003F69EC" w:rsidTr="00B721F5">
        <w:tc>
          <w:tcPr>
            <w:tcW w:w="849" w:type="dxa"/>
            <w:vMerge w:val="restart"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الهندسة والقياس (1)</w:t>
            </w: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القطعة المستقيمة والخطّ المنحني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المربّع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الأنشطة 6+7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المستطيل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نشاط7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المثلّث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نشاط 5</w:t>
            </w:r>
          </w:p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النشاط العملي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الدائرة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الأنشطة 3+5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5804" w:type="dxa"/>
            <w:gridSpan w:val="3"/>
            <w:shd w:val="clear" w:color="auto" w:fill="D9D9D9" w:themeFill="background1" w:themeFillShade="D9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 w:val="restart"/>
            <w:textDirection w:val="btLr"/>
          </w:tcPr>
          <w:p w:rsidR="003F69EC" w:rsidRDefault="003F69EC" w:rsidP="00B721F5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البيانات (1)</w:t>
            </w: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البيانات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tbRl"/>
          </w:tcPr>
          <w:p w:rsidR="003F69EC" w:rsidRDefault="003F69EC" w:rsidP="00B721F5">
            <w:pPr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تمثيل البيانات بالصّور</w:t>
            </w:r>
          </w:p>
        </w:tc>
        <w:tc>
          <w:tcPr>
            <w:tcW w:w="3118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410" w:type="dxa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849" w:type="dxa"/>
            <w:vMerge/>
            <w:textDirection w:val="tbRl"/>
          </w:tcPr>
          <w:p w:rsidR="003F69EC" w:rsidRDefault="003F69EC" w:rsidP="00B721F5">
            <w:pPr>
              <w:ind w:left="113" w:right="113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5804" w:type="dxa"/>
            <w:gridSpan w:val="3"/>
            <w:shd w:val="clear" w:color="auto" w:fill="D9D9D9" w:themeFill="background1" w:themeFillShade="D9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F69EC" w:rsidTr="00B721F5">
        <w:tc>
          <w:tcPr>
            <w:tcW w:w="4393" w:type="dxa"/>
            <w:gridSpan w:val="2"/>
            <w:shd w:val="clear" w:color="auto" w:fill="D9D9D9" w:themeFill="background1" w:themeFillShade="D9"/>
            <w:vAlign w:val="center"/>
          </w:tcPr>
          <w:p w:rsidR="003F69EC" w:rsidRDefault="003F69EC" w:rsidP="00B721F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 الحصص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F69EC" w:rsidRDefault="003F69EC" w:rsidP="00B721F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3F69EC" w:rsidRDefault="003F69EC" w:rsidP="00B721F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3F69EC" w:rsidRDefault="003F69EC" w:rsidP="003F69EC">
      <w:pPr>
        <w:spacing w:line="240" w:lineRule="auto"/>
        <w:jc w:val="both"/>
        <w:rPr>
          <w:rFonts w:cs="PT Bold Heading"/>
          <w:b/>
          <w:bCs/>
          <w:sz w:val="28"/>
          <w:szCs w:val="28"/>
          <w:rtl/>
        </w:rPr>
      </w:pPr>
    </w:p>
    <w:p w:rsidR="003F69EC" w:rsidRDefault="003F69EC" w:rsidP="003F69EC">
      <w:p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عدد الحصص= 7</w:t>
      </w:r>
      <w:r>
        <w:rPr>
          <w:rFonts w:asciiTheme="minorBidi" w:hAnsiTheme="minorBidi" w:hint="cs"/>
          <w:b/>
          <w:bCs/>
          <w:sz w:val="28"/>
          <w:szCs w:val="28"/>
          <w:rtl/>
        </w:rPr>
        <w:t>0</w:t>
      </w:r>
      <w:r>
        <w:rPr>
          <w:rFonts w:asciiTheme="minorBidi" w:hAnsiTheme="minorBidi"/>
          <w:b/>
          <w:bCs/>
          <w:sz w:val="28"/>
          <w:szCs w:val="28"/>
          <w:rtl/>
        </w:rPr>
        <w:t>.5% من العدد الأص</w:t>
      </w:r>
      <w:r>
        <w:rPr>
          <w:rFonts w:asciiTheme="minorBidi" w:hAnsiTheme="minorBidi" w:hint="cs"/>
          <w:b/>
          <w:bCs/>
          <w:sz w:val="28"/>
          <w:szCs w:val="28"/>
          <w:rtl/>
        </w:rPr>
        <w:t>لي الكُلّي</w:t>
      </w:r>
      <w:r>
        <w:rPr>
          <w:rFonts w:asciiTheme="minorBidi" w:hAnsiTheme="minorBidi"/>
          <w:b/>
          <w:bCs/>
          <w:sz w:val="28"/>
          <w:szCs w:val="28"/>
        </w:rPr>
        <w:t>.</w:t>
      </w:r>
    </w:p>
    <w:p w:rsidR="003F69EC" w:rsidRDefault="003F69EC" w:rsidP="003F69EC">
      <w:pPr>
        <w:spacing w:line="240" w:lineRule="auto"/>
        <w:ind w:right="-426"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تعطى الأنشطة التي تم إرفاقها كمهمّات تعليمية وأنشطة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إثرائية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للطلبة بما يضمن تحقيق الحد الأقصى من المهارات المرجوّة، ويُمكن الإفادة منها في إعداد أوراق العمل على اختلاف أنواعها. </w:t>
      </w:r>
    </w:p>
    <w:p w:rsidR="003F69EC" w:rsidRDefault="003F69EC" w:rsidP="003F69EC">
      <w:pP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3F69EC" w:rsidRDefault="003F69EC" w:rsidP="003F69EC">
      <w:pPr>
        <w:spacing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</w:p>
    <w:p w:rsidR="00356D33" w:rsidRPr="003F69EC" w:rsidRDefault="008756DF"/>
    <w:sectPr w:rsidR="00356D33" w:rsidRPr="003F69EC">
      <w:pgSz w:w="11906" w:h="16838"/>
      <w:pgMar w:top="568" w:right="1008" w:bottom="426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EC"/>
    <w:rsid w:val="00007A35"/>
    <w:rsid w:val="000E11C5"/>
    <w:rsid w:val="003F69EC"/>
    <w:rsid w:val="004428BA"/>
    <w:rsid w:val="008756DF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EC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3F69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F6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EC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rsid w:val="003F69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F6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2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خطة الفصل الأول الملتقى التربوي</cp:keywords>
  <cp:lastModifiedBy>hp</cp:lastModifiedBy>
  <cp:revision>3</cp:revision>
  <cp:lastPrinted>2025-09-11T01:06:00Z</cp:lastPrinted>
  <dcterms:created xsi:type="dcterms:W3CDTF">2025-09-10T22:47:00Z</dcterms:created>
  <dcterms:modified xsi:type="dcterms:W3CDTF">2025-09-11T01:06:00Z</dcterms:modified>
</cp:coreProperties>
</file>