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10065" w:type="dxa"/>
        <w:tblInd w:w="-658" w:type="dxa"/>
        <w:tblLayout w:type="fixed"/>
        <w:tblLook w:val="04A0"/>
      </w:tblPr>
      <w:tblGrid>
        <w:gridCol w:w="3827"/>
        <w:gridCol w:w="2400"/>
        <w:gridCol w:w="3838"/>
      </w:tblGrid>
      <w:tr w:rsidR="002F5E83" w:rsidTr="00EF702D"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E83" w:rsidRDefault="002F5E83" w:rsidP="00EF702D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cs="Monotype Koufi" w:hint="cs"/>
                <w:szCs w:val="28"/>
                <w:rtl/>
              </w:rPr>
              <w:t>السلطة الوطنية الفلسطينية</w:t>
            </w:r>
          </w:p>
        </w:tc>
        <w:tc>
          <w:tcPr>
            <w:tcW w:w="24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E83" w:rsidRDefault="002F5E83" w:rsidP="00EF702D">
            <w:pPr>
              <w:jc w:val="center"/>
              <w:rPr>
                <w:sz w:val="24"/>
                <w:szCs w:val="24"/>
                <w:rtl/>
              </w:rPr>
            </w:pPr>
          </w:p>
          <w:p w:rsidR="002F5E83" w:rsidRDefault="002F5E83" w:rsidP="00EF702D">
            <w:pPr>
              <w:jc w:val="center"/>
              <w:rPr>
                <w:b/>
                <w:bCs/>
                <w:szCs w:val="36"/>
                <w:rtl/>
              </w:rPr>
            </w:pPr>
            <w:r w:rsidRPr="00EE7A00">
              <w:rPr>
                <w:sz w:val="24"/>
                <w:szCs w:val="24"/>
              </w:rPr>
              <w:object w:dxaOrig="4094" w:dyaOrig="53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6pt;height:69.6pt" o:ole="" fillcolor="window">
                  <v:imagedata r:id="rId4" o:title=""/>
                </v:shape>
                <o:OLEObject Type="Embed" ProgID="PBrush" ShapeID="_x0000_i1025" DrawAspect="Content" ObjectID="_1609929833" r:id="rId5"/>
              </w:object>
            </w:r>
          </w:p>
          <w:p w:rsidR="002F5E83" w:rsidRDefault="002F5E83" w:rsidP="00EF702D">
            <w:pPr>
              <w:ind w:right="31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E83" w:rsidRDefault="002F5E83" w:rsidP="00EF702D">
            <w:pPr>
              <w:jc w:val="center"/>
              <w:rPr>
                <w:rFonts w:ascii="MCS Basmalah normal.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MCS Basmalah normal." w:cs="Simplified Arabic"/>
                <w:b/>
                <w:bCs/>
                <w:sz w:val="28"/>
                <w:szCs w:val="28"/>
                <w:rtl/>
              </w:rPr>
              <w:t xml:space="preserve">مدرسة </w:t>
            </w:r>
            <w:proofErr w:type="spellStart"/>
            <w:r>
              <w:rPr>
                <w:rFonts w:ascii="MCS Basmalah normal." w:cs="Simplified Arabic"/>
                <w:b/>
                <w:bCs/>
                <w:sz w:val="28"/>
                <w:szCs w:val="28"/>
                <w:rtl/>
              </w:rPr>
              <w:t>فقوعة</w:t>
            </w:r>
            <w:proofErr w:type="spellEnd"/>
            <w:r>
              <w:rPr>
                <w:rFonts w:ascii="MCS Basmalah normal." w:cs="Simplified Arabic"/>
                <w:b/>
                <w:bCs/>
                <w:sz w:val="28"/>
                <w:szCs w:val="28"/>
                <w:rtl/>
              </w:rPr>
              <w:t xml:space="preserve"> الثانوية للبنين </w:t>
            </w:r>
          </w:p>
          <w:p w:rsidR="002F5E83" w:rsidRDefault="002F5E83" w:rsidP="00EF702D">
            <w:pPr>
              <w:pStyle w:val="1"/>
              <w:jc w:val="left"/>
              <w:outlineLvl w:val="0"/>
              <w:rPr>
                <w:rFonts w:eastAsiaTheme="minorEastAsia" w:cs="Arabic Transparent"/>
                <w:sz w:val="28"/>
                <w:szCs w:val="28"/>
                <w:lang w:bidi="ar-JO"/>
              </w:rPr>
            </w:pPr>
          </w:p>
        </w:tc>
      </w:tr>
      <w:tr w:rsidR="002F5E83" w:rsidTr="00EF702D">
        <w:trPr>
          <w:trHeight w:val="489"/>
        </w:trPr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E83" w:rsidRDefault="002F5E83" w:rsidP="00EF702D">
            <w:pPr>
              <w:jc w:val="center"/>
              <w:rPr>
                <w:rFonts w:ascii="MCS Basmalah normal." w:cs="Simplified Arabic"/>
                <w:b/>
                <w:bCs/>
                <w:sz w:val="28"/>
                <w:szCs w:val="28"/>
              </w:rPr>
            </w:pPr>
            <w:r>
              <w:rPr>
                <w:rFonts w:ascii="MCS Basmalah normal." w:cs="Simplified Arabic"/>
                <w:b/>
                <w:bCs/>
                <w:sz w:val="28"/>
                <w:szCs w:val="28"/>
                <w:rtl/>
              </w:rPr>
              <w:t xml:space="preserve">الرقم الوطني: 10112082                                                                            </w:t>
            </w:r>
          </w:p>
        </w:tc>
        <w:tc>
          <w:tcPr>
            <w:tcW w:w="2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E83" w:rsidRDefault="002F5E83" w:rsidP="00EF702D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E83" w:rsidRDefault="002F5E83" w:rsidP="00EF702D">
            <w:pPr>
              <w:rPr>
                <w:sz w:val="24"/>
                <w:szCs w:val="24"/>
                <w:rtl/>
              </w:rPr>
            </w:pPr>
          </w:p>
          <w:p w:rsidR="002F5E83" w:rsidRDefault="002F5E83" w:rsidP="00CD7719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خطة أحياء الفصل ال</w:t>
            </w:r>
            <w:r w:rsidR="00CD7719">
              <w:rPr>
                <w:rFonts w:hint="cs"/>
                <w:b/>
                <w:bCs/>
                <w:sz w:val="28"/>
                <w:szCs w:val="28"/>
                <w:rtl/>
              </w:rPr>
              <w:t>ثاني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(10)</w:t>
            </w:r>
          </w:p>
        </w:tc>
      </w:tr>
    </w:tbl>
    <w:p w:rsidR="003B3E36" w:rsidRDefault="003B3E36" w:rsidP="002F5E83">
      <w:pPr>
        <w:ind w:left="-1192" w:right="-1134"/>
        <w:rPr>
          <w:sz w:val="28"/>
          <w:szCs w:val="28"/>
          <w:rtl/>
        </w:rPr>
      </w:pPr>
    </w:p>
    <w:tbl>
      <w:tblPr>
        <w:tblStyle w:val="a3"/>
        <w:bidiVisual/>
        <w:tblW w:w="10882" w:type="dxa"/>
        <w:tblInd w:w="-1192" w:type="dxa"/>
        <w:tblLook w:val="04A0"/>
      </w:tblPr>
      <w:tblGrid>
        <w:gridCol w:w="2235"/>
        <w:gridCol w:w="4536"/>
        <w:gridCol w:w="2551"/>
        <w:gridCol w:w="1560"/>
      </w:tblGrid>
      <w:tr w:rsidR="002F5E83" w:rsidTr="009E28D9">
        <w:tc>
          <w:tcPr>
            <w:tcW w:w="2235" w:type="dxa"/>
          </w:tcPr>
          <w:p w:rsidR="002F5E83" w:rsidRDefault="002F5E83" w:rsidP="002F5E83">
            <w:pPr>
              <w:ind w:right="-1134"/>
              <w:rPr>
                <w:sz w:val="28"/>
                <w:szCs w:val="28"/>
                <w:rtl/>
              </w:rPr>
            </w:pPr>
            <w:r w:rsidRPr="00E44C6A">
              <w:rPr>
                <w:rFonts w:hint="cs"/>
                <w:sz w:val="28"/>
                <w:szCs w:val="28"/>
                <w:rtl/>
              </w:rPr>
              <w:t xml:space="preserve">            الوحدة</w:t>
            </w:r>
          </w:p>
        </w:tc>
        <w:tc>
          <w:tcPr>
            <w:tcW w:w="4536" w:type="dxa"/>
          </w:tcPr>
          <w:p w:rsidR="002F5E83" w:rsidRDefault="002F5E83" w:rsidP="002F5E83">
            <w:pPr>
              <w:ind w:right="-1134"/>
              <w:rPr>
                <w:sz w:val="28"/>
                <w:szCs w:val="28"/>
                <w:rtl/>
              </w:rPr>
            </w:pPr>
            <w:r w:rsidRPr="00E44C6A">
              <w:rPr>
                <w:rFonts w:hint="cs"/>
                <w:sz w:val="28"/>
                <w:szCs w:val="28"/>
                <w:rtl/>
              </w:rPr>
              <w:t xml:space="preserve">                     الدرس</w:t>
            </w:r>
          </w:p>
        </w:tc>
        <w:tc>
          <w:tcPr>
            <w:tcW w:w="2551" w:type="dxa"/>
          </w:tcPr>
          <w:p w:rsidR="002F5E83" w:rsidRDefault="002F5E83" w:rsidP="002F5E83">
            <w:pPr>
              <w:ind w:right="-1134"/>
              <w:rPr>
                <w:sz w:val="28"/>
                <w:szCs w:val="28"/>
                <w:rtl/>
              </w:rPr>
            </w:pPr>
            <w:r w:rsidRPr="00E44C6A">
              <w:rPr>
                <w:rFonts w:hint="cs"/>
                <w:sz w:val="28"/>
                <w:szCs w:val="28"/>
                <w:rtl/>
              </w:rPr>
              <w:t xml:space="preserve">        الفترة الزمنية</w:t>
            </w:r>
          </w:p>
        </w:tc>
        <w:tc>
          <w:tcPr>
            <w:tcW w:w="1560" w:type="dxa"/>
          </w:tcPr>
          <w:p w:rsidR="002F5E83" w:rsidRDefault="002F5E83" w:rsidP="002F5E83">
            <w:pPr>
              <w:ind w:right="-1134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  <w:r w:rsidRPr="00E44C6A">
              <w:rPr>
                <w:rFonts w:hint="cs"/>
                <w:sz w:val="28"/>
                <w:szCs w:val="28"/>
                <w:rtl/>
              </w:rPr>
              <w:t>ملاحظات</w:t>
            </w:r>
          </w:p>
        </w:tc>
      </w:tr>
      <w:tr w:rsidR="00B06B0A" w:rsidTr="009E28D9">
        <w:tc>
          <w:tcPr>
            <w:tcW w:w="2235" w:type="dxa"/>
            <w:vMerge w:val="restart"/>
          </w:tcPr>
          <w:p w:rsidR="00B06B0A" w:rsidRDefault="00B06B0A" w:rsidP="002F5E83">
            <w:pPr>
              <w:ind w:right="-1134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أجهزة جسم الإنسان </w:t>
            </w:r>
          </w:p>
        </w:tc>
        <w:tc>
          <w:tcPr>
            <w:tcW w:w="4536" w:type="dxa"/>
          </w:tcPr>
          <w:p w:rsidR="00B06B0A" w:rsidRDefault="00B06B0A" w:rsidP="002F5E83">
            <w:pPr>
              <w:ind w:right="-1134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أنسجة جسم الإنسان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مستويات التنظيم البيولوجي</w:t>
            </w:r>
          </w:p>
        </w:tc>
        <w:tc>
          <w:tcPr>
            <w:tcW w:w="2551" w:type="dxa"/>
          </w:tcPr>
          <w:p w:rsidR="00B06B0A" w:rsidRDefault="00B06B0A" w:rsidP="000E5FA7">
            <w:pPr>
              <w:ind w:right="-1276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27\1  - 31\1</w:t>
            </w:r>
          </w:p>
        </w:tc>
        <w:tc>
          <w:tcPr>
            <w:tcW w:w="1560" w:type="dxa"/>
            <w:vMerge w:val="restart"/>
          </w:tcPr>
          <w:p w:rsidR="00B06B0A" w:rsidRDefault="00B06B0A" w:rsidP="002F5E83">
            <w:pPr>
              <w:ind w:right="-1134"/>
              <w:rPr>
                <w:sz w:val="28"/>
                <w:szCs w:val="28"/>
                <w:rtl/>
              </w:rPr>
            </w:pPr>
          </w:p>
        </w:tc>
      </w:tr>
      <w:tr w:rsidR="00B06B0A" w:rsidTr="009E28D9">
        <w:tc>
          <w:tcPr>
            <w:tcW w:w="2235" w:type="dxa"/>
            <w:vMerge/>
          </w:tcPr>
          <w:p w:rsidR="00B06B0A" w:rsidRDefault="00B06B0A" w:rsidP="002F5E83">
            <w:pPr>
              <w:ind w:right="-1134"/>
              <w:rPr>
                <w:sz w:val="28"/>
                <w:szCs w:val="28"/>
                <w:rtl/>
              </w:rPr>
            </w:pPr>
          </w:p>
        </w:tc>
        <w:tc>
          <w:tcPr>
            <w:tcW w:w="4536" w:type="dxa"/>
          </w:tcPr>
          <w:p w:rsidR="00B06B0A" w:rsidRDefault="00B06B0A" w:rsidP="002F5E83">
            <w:pPr>
              <w:ind w:right="-1134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الأنسجة الضامة</w:t>
            </w:r>
          </w:p>
        </w:tc>
        <w:tc>
          <w:tcPr>
            <w:tcW w:w="2551" w:type="dxa"/>
          </w:tcPr>
          <w:p w:rsidR="00B06B0A" w:rsidRDefault="00B06B0A" w:rsidP="000E5FA7">
            <w:pPr>
              <w:ind w:right="-1276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3\2 – 7\2</w:t>
            </w:r>
          </w:p>
        </w:tc>
        <w:tc>
          <w:tcPr>
            <w:tcW w:w="1560" w:type="dxa"/>
            <w:vMerge/>
          </w:tcPr>
          <w:p w:rsidR="00B06B0A" w:rsidRDefault="00B06B0A" w:rsidP="002F5E83">
            <w:pPr>
              <w:ind w:right="-1134"/>
              <w:rPr>
                <w:sz w:val="28"/>
                <w:szCs w:val="28"/>
                <w:rtl/>
              </w:rPr>
            </w:pPr>
          </w:p>
        </w:tc>
      </w:tr>
      <w:tr w:rsidR="00B06B0A" w:rsidTr="009E28D9">
        <w:tc>
          <w:tcPr>
            <w:tcW w:w="2235" w:type="dxa"/>
            <w:vMerge/>
          </w:tcPr>
          <w:p w:rsidR="00B06B0A" w:rsidRDefault="00B06B0A" w:rsidP="002F5E83">
            <w:pPr>
              <w:ind w:right="-1134"/>
              <w:rPr>
                <w:sz w:val="28"/>
                <w:szCs w:val="28"/>
                <w:rtl/>
              </w:rPr>
            </w:pPr>
          </w:p>
        </w:tc>
        <w:tc>
          <w:tcPr>
            <w:tcW w:w="4536" w:type="dxa"/>
          </w:tcPr>
          <w:p w:rsidR="00B06B0A" w:rsidRDefault="00B06B0A" w:rsidP="002F5E83">
            <w:pPr>
              <w:ind w:right="-1134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الأنسجة العصبية</w:t>
            </w:r>
          </w:p>
        </w:tc>
        <w:tc>
          <w:tcPr>
            <w:tcW w:w="2551" w:type="dxa"/>
          </w:tcPr>
          <w:p w:rsidR="00B06B0A" w:rsidRDefault="00B06B0A" w:rsidP="000E5FA7">
            <w:pPr>
              <w:ind w:right="-1276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10\2 – 14\2</w:t>
            </w:r>
          </w:p>
        </w:tc>
        <w:tc>
          <w:tcPr>
            <w:tcW w:w="1560" w:type="dxa"/>
            <w:vMerge/>
          </w:tcPr>
          <w:p w:rsidR="00B06B0A" w:rsidRDefault="00B06B0A" w:rsidP="002F5E83">
            <w:pPr>
              <w:ind w:right="-1134"/>
              <w:rPr>
                <w:sz w:val="28"/>
                <w:szCs w:val="28"/>
                <w:rtl/>
              </w:rPr>
            </w:pPr>
          </w:p>
        </w:tc>
      </w:tr>
      <w:tr w:rsidR="00B06B0A" w:rsidTr="009E28D9">
        <w:tc>
          <w:tcPr>
            <w:tcW w:w="2235" w:type="dxa"/>
            <w:vMerge/>
          </w:tcPr>
          <w:p w:rsidR="00B06B0A" w:rsidRDefault="00B06B0A" w:rsidP="002F5E83">
            <w:pPr>
              <w:ind w:right="-1134"/>
              <w:rPr>
                <w:sz w:val="28"/>
                <w:szCs w:val="28"/>
                <w:rtl/>
              </w:rPr>
            </w:pPr>
          </w:p>
        </w:tc>
        <w:tc>
          <w:tcPr>
            <w:tcW w:w="4536" w:type="dxa"/>
          </w:tcPr>
          <w:p w:rsidR="00B06B0A" w:rsidRDefault="00B06B0A" w:rsidP="002F5E83">
            <w:pPr>
              <w:ind w:right="-1134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الجهاز التناسلي الأنثوي</w:t>
            </w:r>
          </w:p>
        </w:tc>
        <w:tc>
          <w:tcPr>
            <w:tcW w:w="2551" w:type="dxa"/>
          </w:tcPr>
          <w:p w:rsidR="00B06B0A" w:rsidRDefault="00B06B0A" w:rsidP="000E5FA7">
            <w:pPr>
              <w:ind w:right="-1276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17\2 – 21\2</w:t>
            </w:r>
          </w:p>
        </w:tc>
        <w:tc>
          <w:tcPr>
            <w:tcW w:w="1560" w:type="dxa"/>
            <w:vMerge/>
          </w:tcPr>
          <w:p w:rsidR="00B06B0A" w:rsidRDefault="00B06B0A" w:rsidP="002F5E83">
            <w:pPr>
              <w:ind w:right="-1134"/>
              <w:rPr>
                <w:sz w:val="28"/>
                <w:szCs w:val="28"/>
                <w:rtl/>
              </w:rPr>
            </w:pPr>
          </w:p>
        </w:tc>
      </w:tr>
      <w:tr w:rsidR="00B06B0A" w:rsidTr="009E28D9">
        <w:tc>
          <w:tcPr>
            <w:tcW w:w="2235" w:type="dxa"/>
            <w:vMerge/>
          </w:tcPr>
          <w:p w:rsidR="00B06B0A" w:rsidRDefault="00B06B0A" w:rsidP="002F5E83">
            <w:pPr>
              <w:ind w:right="-1134"/>
              <w:rPr>
                <w:sz w:val="28"/>
                <w:szCs w:val="28"/>
                <w:rtl/>
              </w:rPr>
            </w:pPr>
          </w:p>
        </w:tc>
        <w:tc>
          <w:tcPr>
            <w:tcW w:w="4536" w:type="dxa"/>
          </w:tcPr>
          <w:p w:rsidR="00B06B0A" w:rsidRDefault="00B06B0A" w:rsidP="002F5E83">
            <w:pPr>
              <w:ind w:right="-1134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تغذية الجنين</w:t>
            </w:r>
          </w:p>
        </w:tc>
        <w:tc>
          <w:tcPr>
            <w:tcW w:w="2551" w:type="dxa"/>
          </w:tcPr>
          <w:p w:rsidR="00B06B0A" w:rsidRDefault="00B06B0A" w:rsidP="000E5FA7">
            <w:pPr>
              <w:ind w:right="-1276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24\2 – 28\2</w:t>
            </w:r>
          </w:p>
        </w:tc>
        <w:tc>
          <w:tcPr>
            <w:tcW w:w="1560" w:type="dxa"/>
            <w:vMerge/>
          </w:tcPr>
          <w:p w:rsidR="00B06B0A" w:rsidRDefault="00B06B0A" w:rsidP="002F5E83">
            <w:pPr>
              <w:ind w:right="-1134"/>
              <w:rPr>
                <w:sz w:val="28"/>
                <w:szCs w:val="28"/>
                <w:rtl/>
              </w:rPr>
            </w:pPr>
          </w:p>
        </w:tc>
      </w:tr>
      <w:tr w:rsidR="00B06B0A" w:rsidTr="009E28D9">
        <w:tc>
          <w:tcPr>
            <w:tcW w:w="2235" w:type="dxa"/>
            <w:vMerge/>
          </w:tcPr>
          <w:p w:rsidR="00B06B0A" w:rsidRDefault="00B06B0A" w:rsidP="002F5E83">
            <w:pPr>
              <w:ind w:right="-1134"/>
              <w:rPr>
                <w:sz w:val="28"/>
                <w:szCs w:val="28"/>
                <w:rtl/>
              </w:rPr>
            </w:pPr>
          </w:p>
        </w:tc>
        <w:tc>
          <w:tcPr>
            <w:tcW w:w="4536" w:type="dxa"/>
          </w:tcPr>
          <w:p w:rsidR="00B06B0A" w:rsidRDefault="00B06B0A" w:rsidP="002F5E83">
            <w:pPr>
              <w:ind w:right="-1134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أمراض الأجهزة التناسلية</w:t>
            </w:r>
          </w:p>
        </w:tc>
        <w:tc>
          <w:tcPr>
            <w:tcW w:w="2551" w:type="dxa"/>
          </w:tcPr>
          <w:p w:rsidR="00B06B0A" w:rsidRDefault="00B06B0A" w:rsidP="000E5FA7">
            <w:pPr>
              <w:ind w:right="-1276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3\3 – 7\3</w:t>
            </w:r>
          </w:p>
        </w:tc>
        <w:tc>
          <w:tcPr>
            <w:tcW w:w="1560" w:type="dxa"/>
            <w:vMerge/>
          </w:tcPr>
          <w:p w:rsidR="00B06B0A" w:rsidRDefault="00B06B0A" w:rsidP="002F5E83">
            <w:pPr>
              <w:ind w:right="-1134"/>
              <w:rPr>
                <w:sz w:val="28"/>
                <w:szCs w:val="28"/>
                <w:rtl/>
              </w:rPr>
            </w:pPr>
          </w:p>
        </w:tc>
      </w:tr>
      <w:tr w:rsidR="00B06B0A" w:rsidTr="009E28D9">
        <w:tc>
          <w:tcPr>
            <w:tcW w:w="2235" w:type="dxa"/>
            <w:vMerge/>
          </w:tcPr>
          <w:p w:rsidR="00B06B0A" w:rsidRDefault="00B06B0A" w:rsidP="002F5E83">
            <w:pPr>
              <w:ind w:right="-1134"/>
              <w:rPr>
                <w:sz w:val="28"/>
                <w:szCs w:val="28"/>
                <w:rtl/>
              </w:rPr>
            </w:pPr>
          </w:p>
        </w:tc>
        <w:tc>
          <w:tcPr>
            <w:tcW w:w="4536" w:type="dxa"/>
            <w:vMerge w:val="restart"/>
          </w:tcPr>
          <w:p w:rsidR="00B06B0A" w:rsidRDefault="00B06B0A" w:rsidP="002F5E83">
            <w:pPr>
              <w:ind w:right="-1134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الجهاز البولي + أسئلة الفصل + أسئلة الوحدة</w:t>
            </w:r>
          </w:p>
        </w:tc>
        <w:tc>
          <w:tcPr>
            <w:tcW w:w="2551" w:type="dxa"/>
          </w:tcPr>
          <w:p w:rsidR="00B06B0A" w:rsidRDefault="00B06B0A" w:rsidP="000E5FA7">
            <w:pPr>
              <w:ind w:right="-1276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10\3 – 14\3</w:t>
            </w:r>
          </w:p>
        </w:tc>
        <w:tc>
          <w:tcPr>
            <w:tcW w:w="1560" w:type="dxa"/>
            <w:vMerge/>
          </w:tcPr>
          <w:p w:rsidR="00B06B0A" w:rsidRDefault="00B06B0A" w:rsidP="002F5E83">
            <w:pPr>
              <w:ind w:right="-1134"/>
              <w:rPr>
                <w:sz w:val="28"/>
                <w:szCs w:val="28"/>
                <w:rtl/>
              </w:rPr>
            </w:pPr>
          </w:p>
        </w:tc>
      </w:tr>
      <w:tr w:rsidR="00B06B0A" w:rsidTr="009E28D9">
        <w:tc>
          <w:tcPr>
            <w:tcW w:w="2235" w:type="dxa"/>
            <w:vMerge/>
          </w:tcPr>
          <w:p w:rsidR="00B06B0A" w:rsidRDefault="00B06B0A" w:rsidP="002F5E83">
            <w:pPr>
              <w:ind w:right="-1134"/>
              <w:rPr>
                <w:sz w:val="28"/>
                <w:szCs w:val="28"/>
                <w:rtl/>
              </w:rPr>
            </w:pPr>
          </w:p>
        </w:tc>
        <w:tc>
          <w:tcPr>
            <w:tcW w:w="4536" w:type="dxa"/>
            <w:vMerge/>
          </w:tcPr>
          <w:p w:rsidR="00B06B0A" w:rsidRDefault="00B06B0A" w:rsidP="002F5E83">
            <w:pPr>
              <w:ind w:right="-1134"/>
              <w:rPr>
                <w:sz w:val="28"/>
                <w:szCs w:val="28"/>
                <w:rtl/>
              </w:rPr>
            </w:pPr>
          </w:p>
        </w:tc>
        <w:tc>
          <w:tcPr>
            <w:tcW w:w="2551" w:type="dxa"/>
          </w:tcPr>
          <w:p w:rsidR="00B06B0A" w:rsidRDefault="00B06B0A" w:rsidP="000E5FA7">
            <w:pPr>
              <w:ind w:right="-1276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17\3 – 21\3</w:t>
            </w:r>
          </w:p>
        </w:tc>
        <w:tc>
          <w:tcPr>
            <w:tcW w:w="1560" w:type="dxa"/>
            <w:vMerge/>
          </w:tcPr>
          <w:p w:rsidR="00B06B0A" w:rsidRDefault="00B06B0A" w:rsidP="002F5E83">
            <w:pPr>
              <w:ind w:right="-1134"/>
              <w:rPr>
                <w:sz w:val="28"/>
                <w:szCs w:val="28"/>
                <w:rtl/>
              </w:rPr>
            </w:pPr>
          </w:p>
        </w:tc>
      </w:tr>
      <w:tr w:rsidR="00B06B0A" w:rsidTr="009E28D9">
        <w:tc>
          <w:tcPr>
            <w:tcW w:w="2235" w:type="dxa"/>
            <w:vMerge w:val="restart"/>
          </w:tcPr>
          <w:p w:rsidR="00B06B0A" w:rsidRDefault="00B06B0A" w:rsidP="002F5E83">
            <w:pPr>
              <w:ind w:right="-1134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تصنيف الكائنات الحية </w:t>
            </w:r>
          </w:p>
        </w:tc>
        <w:tc>
          <w:tcPr>
            <w:tcW w:w="4536" w:type="dxa"/>
          </w:tcPr>
          <w:p w:rsidR="00B06B0A" w:rsidRDefault="00B06B0A" w:rsidP="002F5E83">
            <w:pPr>
              <w:ind w:right="-1134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الكائنات الحية وتصنيفها</w:t>
            </w:r>
          </w:p>
        </w:tc>
        <w:tc>
          <w:tcPr>
            <w:tcW w:w="2551" w:type="dxa"/>
          </w:tcPr>
          <w:p w:rsidR="00B06B0A" w:rsidRDefault="00B06B0A" w:rsidP="000E5FA7">
            <w:pPr>
              <w:ind w:right="-1276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24\3 – 28\3</w:t>
            </w:r>
          </w:p>
        </w:tc>
        <w:tc>
          <w:tcPr>
            <w:tcW w:w="1560" w:type="dxa"/>
            <w:vMerge w:val="restart"/>
          </w:tcPr>
          <w:p w:rsidR="00B06B0A" w:rsidRDefault="00B06B0A" w:rsidP="002F5E83">
            <w:pPr>
              <w:ind w:right="-1134"/>
              <w:rPr>
                <w:sz w:val="28"/>
                <w:szCs w:val="28"/>
                <w:rtl/>
              </w:rPr>
            </w:pPr>
          </w:p>
        </w:tc>
      </w:tr>
      <w:tr w:rsidR="00B06B0A" w:rsidTr="009E28D9">
        <w:tc>
          <w:tcPr>
            <w:tcW w:w="2235" w:type="dxa"/>
            <w:vMerge/>
          </w:tcPr>
          <w:p w:rsidR="00B06B0A" w:rsidRDefault="00B06B0A" w:rsidP="002F5E83">
            <w:pPr>
              <w:ind w:right="-1134"/>
              <w:rPr>
                <w:sz w:val="28"/>
                <w:szCs w:val="28"/>
                <w:rtl/>
              </w:rPr>
            </w:pPr>
          </w:p>
        </w:tc>
        <w:tc>
          <w:tcPr>
            <w:tcW w:w="4536" w:type="dxa"/>
          </w:tcPr>
          <w:p w:rsidR="00B06B0A" w:rsidRDefault="00B06B0A" w:rsidP="002F5E83">
            <w:pPr>
              <w:ind w:right="-1134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مملكة الطلائعيات</w:t>
            </w:r>
          </w:p>
        </w:tc>
        <w:tc>
          <w:tcPr>
            <w:tcW w:w="2551" w:type="dxa"/>
          </w:tcPr>
          <w:p w:rsidR="00B06B0A" w:rsidRDefault="00B06B0A" w:rsidP="000E5FA7">
            <w:pPr>
              <w:ind w:right="-1276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31\3 -  4\4</w:t>
            </w:r>
          </w:p>
        </w:tc>
        <w:tc>
          <w:tcPr>
            <w:tcW w:w="1560" w:type="dxa"/>
            <w:vMerge/>
          </w:tcPr>
          <w:p w:rsidR="00B06B0A" w:rsidRDefault="00B06B0A" w:rsidP="002F5E83">
            <w:pPr>
              <w:ind w:right="-1134"/>
              <w:rPr>
                <w:sz w:val="28"/>
                <w:szCs w:val="28"/>
                <w:rtl/>
              </w:rPr>
            </w:pPr>
          </w:p>
        </w:tc>
      </w:tr>
      <w:tr w:rsidR="00B06B0A" w:rsidTr="009E28D9">
        <w:tc>
          <w:tcPr>
            <w:tcW w:w="2235" w:type="dxa"/>
            <w:vMerge/>
          </w:tcPr>
          <w:p w:rsidR="00B06B0A" w:rsidRDefault="00B06B0A" w:rsidP="002F5E83">
            <w:pPr>
              <w:ind w:right="-1134"/>
              <w:rPr>
                <w:sz w:val="28"/>
                <w:szCs w:val="28"/>
                <w:rtl/>
              </w:rPr>
            </w:pPr>
          </w:p>
        </w:tc>
        <w:tc>
          <w:tcPr>
            <w:tcW w:w="4536" w:type="dxa"/>
          </w:tcPr>
          <w:p w:rsidR="00B06B0A" w:rsidRDefault="00B06B0A" w:rsidP="002F5E83">
            <w:pPr>
              <w:ind w:right="-1134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تصنيف الطلائعيات</w:t>
            </w:r>
          </w:p>
        </w:tc>
        <w:tc>
          <w:tcPr>
            <w:tcW w:w="2551" w:type="dxa"/>
          </w:tcPr>
          <w:p w:rsidR="00B06B0A" w:rsidRDefault="00B06B0A" w:rsidP="000E5FA7">
            <w:pPr>
              <w:ind w:right="-1276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7\4 – 11\4</w:t>
            </w:r>
          </w:p>
        </w:tc>
        <w:tc>
          <w:tcPr>
            <w:tcW w:w="1560" w:type="dxa"/>
            <w:vMerge/>
          </w:tcPr>
          <w:p w:rsidR="00B06B0A" w:rsidRDefault="00B06B0A" w:rsidP="002F5E83">
            <w:pPr>
              <w:ind w:right="-1134"/>
              <w:rPr>
                <w:sz w:val="28"/>
                <w:szCs w:val="28"/>
                <w:rtl/>
              </w:rPr>
            </w:pPr>
          </w:p>
        </w:tc>
      </w:tr>
      <w:tr w:rsidR="00B06B0A" w:rsidTr="009E28D9">
        <w:tc>
          <w:tcPr>
            <w:tcW w:w="2235" w:type="dxa"/>
            <w:vMerge/>
          </w:tcPr>
          <w:p w:rsidR="00B06B0A" w:rsidRDefault="00B06B0A" w:rsidP="002F5E83">
            <w:pPr>
              <w:ind w:right="-1134"/>
              <w:rPr>
                <w:sz w:val="28"/>
                <w:szCs w:val="28"/>
                <w:rtl/>
              </w:rPr>
            </w:pPr>
          </w:p>
        </w:tc>
        <w:tc>
          <w:tcPr>
            <w:tcW w:w="4536" w:type="dxa"/>
          </w:tcPr>
          <w:p w:rsidR="00B06B0A" w:rsidRDefault="00B06B0A" w:rsidP="002F5E83">
            <w:pPr>
              <w:ind w:right="-1134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الطلائعيات شبيهة النباتات</w:t>
            </w:r>
          </w:p>
        </w:tc>
        <w:tc>
          <w:tcPr>
            <w:tcW w:w="2551" w:type="dxa"/>
          </w:tcPr>
          <w:p w:rsidR="00B06B0A" w:rsidRDefault="00B06B0A" w:rsidP="000E5FA7">
            <w:pPr>
              <w:ind w:right="-1276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14\4 – 18\4</w:t>
            </w:r>
          </w:p>
        </w:tc>
        <w:tc>
          <w:tcPr>
            <w:tcW w:w="1560" w:type="dxa"/>
            <w:vMerge/>
          </w:tcPr>
          <w:p w:rsidR="00B06B0A" w:rsidRDefault="00B06B0A" w:rsidP="002F5E83">
            <w:pPr>
              <w:ind w:right="-1134"/>
              <w:rPr>
                <w:sz w:val="28"/>
                <w:szCs w:val="28"/>
                <w:rtl/>
              </w:rPr>
            </w:pPr>
          </w:p>
        </w:tc>
      </w:tr>
      <w:tr w:rsidR="00B06B0A" w:rsidTr="009E28D9">
        <w:tc>
          <w:tcPr>
            <w:tcW w:w="2235" w:type="dxa"/>
            <w:vMerge/>
          </w:tcPr>
          <w:p w:rsidR="00B06B0A" w:rsidRDefault="00B06B0A" w:rsidP="002F5E83">
            <w:pPr>
              <w:ind w:right="-1134"/>
              <w:rPr>
                <w:sz w:val="28"/>
                <w:szCs w:val="28"/>
                <w:rtl/>
              </w:rPr>
            </w:pPr>
          </w:p>
        </w:tc>
        <w:tc>
          <w:tcPr>
            <w:tcW w:w="4536" w:type="dxa"/>
          </w:tcPr>
          <w:p w:rsidR="00B06B0A" w:rsidRDefault="00B06B0A" w:rsidP="00B27A64">
            <w:pPr>
              <w:ind w:right="-1134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مملكة الفطريات</w:t>
            </w:r>
          </w:p>
        </w:tc>
        <w:tc>
          <w:tcPr>
            <w:tcW w:w="2551" w:type="dxa"/>
          </w:tcPr>
          <w:p w:rsidR="00B06B0A" w:rsidRDefault="00B06B0A" w:rsidP="000E5FA7">
            <w:pPr>
              <w:ind w:right="-1276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21\4 – 25\4</w:t>
            </w:r>
          </w:p>
        </w:tc>
        <w:tc>
          <w:tcPr>
            <w:tcW w:w="1560" w:type="dxa"/>
            <w:vMerge/>
          </w:tcPr>
          <w:p w:rsidR="00B06B0A" w:rsidRDefault="00B06B0A" w:rsidP="002F5E83">
            <w:pPr>
              <w:ind w:right="-1134"/>
              <w:rPr>
                <w:sz w:val="28"/>
                <w:szCs w:val="28"/>
                <w:rtl/>
              </w:rPr>
            </w:pPr>
          </w:p>
        </w:tc>
      </w:tr>
      <w:tr w:rsidR="00B06B0A" w:rsidTr="009E28D9">
        <w:tc>
          <w:tcPr>
            <w:tcW w:w="2235" w:type="dxa"/>
            <w:vMerge/>
          </w:tcPr>
          <w:p w:rsidR="00B06B0A" w:rsidRDefault="00B06B0A" w:rsidP="002F5E83">
            <w:pPr>
              <w:ind w:right="-1134"/>
              <w:rPr>
                <w:sz w:val="28"/>
                <w:szCs w:val="28"/>
                <w:rtl/>
              </w:rPr>
            </w:pPr>
          </w:p>
        </w:tc>
        <w:tc>
          <w:tcPr>
            <w:tcW w:w="4536" w:type="dxa"/>
          </w:tcPr>
          <w:p w:rsidR="00B06B0A" w:rsidRDefault="00B06B0A" w:rsidP="002F5E83">
            <w:pPr>
              <w:ind w:right="-1134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تصنيف الفطريات</w:t>
            </w:r>
          </w:p>
        </w:tc>
        <w:tc>
          <w:tcPr>
            <w:tcW w:w="2551" w:type="dxa"/>
          </w:tcPr>
          <w:p w:rsidR="00B06B0A" w:rsidRDefault="00B06B0A" w:rsidP="000E5FA7">
            <w:pPr>
              <w:ind w:right="-1276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28\4 – 2\5</w:t>
            </w:r>
          </w:p>
        </w:tc>
        <w:tc>
          <w:tcPr>
            <w:tcW w:w="1560" w:type="dxa"/>
            <w:vMerge/>
          </w:tcPr>
          <w:p w:rsidR="00B06B0A" w:rsidRDefault="00B06B0A" w:rsidP="002F5E83">
            <w:pPr>
              <w:ind w:right="-1134"/>
              <w:rPr>
                <w:sz w:val="28"/>
                <w:szCs w:val="28"/>
                <w:rtl/>
              </w:rPr>
            </w:pPr>
          </w:p>
        </w:tc>
      </w:tr>
      <w:tr w:rsidR="00B06B0A" w:rsidTr="009E28D9">
        <w:tc>
          <w:tcPr>
            <w:tcW w:w="2235" w:type="dxa"/>
            <w:vMerge/>
          </w:tcPr>
          <w:p w:rsidR="00B06B0A" w:rsidRDefault="00B06B0A" w:rsidP="002F5E83">
            <w:pPr>
              <w:ind w:right="-1134"/>
              <w:rPr>
                <w:sz w:val="28"/>
                <w:szCs w:val="28"/>
                <w:rtl/>
              </w:rPr>
            </w:pPr>
          </w:p>
        </w:tc>
        <w:tc>
          <w:tcPr>
            <w:tcW w:w="4536" w:type="dxa"/>
          </w:tcPr>
          <w:p w:rsidR="00B06B0A" w:rsidRDefault="00B06B0A" w:rsidP="002F5E83">
            <w:pPr>
              <w:ind w:right="-1134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أسئلة الفصل + أسئلة الوحدة + مراجعة</w:t>
            </w:r>
          </w:p>
        </w:tc>
        <w:tc>
          <w:tcPr>
            <w:tcW w:w="2551" w:type="dxa"/>
          </w:tcPr>
          <w:p w:rsidR="00B06B0A" w:rsidRDefault="00B06B0A" w:rsidP="000E5FA7">
            <w:pPr>
              <w:ind w:right="-1276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5\5 – 9\5</w:t>
            </w:r>
          </w:p>
        </w:tc>
        <w:tc>
          <w:tcPr>
            <w:tcW w:w="1560" w:type="dxa"/>
            <w:vMerge/>
          </w:tcPr>
          <w:p w:rsidR="00B06B0A" w:rsidRDefault="00B06B0A" w:rsidP="002F5E83">
            <w:pPr>
              <w:ind w:right="-1134"/>
              <w:rPr>
                <w:sz w:val="28"/>
                <w:szCs w:val="28"/>
                <w:rtl/>
              </w:rPr>
            </w:pPr>
          </w:p>
        </w:tc>
      </w:tr>
    </w:tbl>
    <w:p w:rsidR="002F5E83" w:rsidRPr="002F5E83" w:rsidRDefault="002F5E83" w:rsidP="002F5E83">
      <w:pPr>
        <w:ind w:left="-1192" w:right="-1134"/>
        <w:rPr>
          <w:sz w:val="28"/>
          <w:szCs w:val="28"/>
        </w:rPr>
      </w:pPr>
    </w:p>
    <w:sectPr w:rsidR="002F5E83" w:rsidRPr="002F5E83" w:rsidSect="000060E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MCS Basmalah normal.">
    <w:altName w:val="Times New Roman"/>
    <w:panose1 w:val="00000000000000000000"/>
    <w:charset w:val="00"/>
    <w:family w:val="auto"/>
    <w:notTrueType/>
    <w:pitch w:val="variable"/>
    <w:sig w:usb0="00002003" w:usb1="00000000" w:usb2="00000000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F5E83"/>
    <w:rsid w:val="000060EB"/>
    <w:rsid w:val="002F5E83"/>
    <w:rsid w:val="003B3E36"/>
    <w:rsid w:val="003E2C9D"/>
    <w:rsid w:val="00801B36"/>
    <w:rsid w:val="009E28D9"/>
    <w:rsid w:val="00B06B0A"/>
    <w:rsid w:val="00B27A64"/>
    <w:rsid w:val="00C107C8"/>
    <w:rsid w:val="00CD7719"/>
    <w:rsid w:val="00CE18EB"/>
    <w:rsid w:val="00DE4CD8"/>
    <w:rsid w:val="00E52154"/>
    <w:rsid w:val="00F94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E8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2F5E83"/>
    <w:pPr>
      <w:keepNext/>
      <w:jc w:val="right"/>
      <w:outlineLvl w:val="0"/>
    </w:pPr>
    <w:rPr>
      <w:rFonts w:cs="Traditional Arabic"/>
      <w:b/>
      <w:bCs/>
      <w:sz w:val="2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2F5E83"/>
    <w:rPr>
      <w:rFonts w:ascii="Times New Roman" w:eastAsia="Times New Roman" w:hAnsi="Times New Roman" w:cs="Traditional Arabic"/>
      <w:b/>
      <w:bCs/>
      <w:sz w:val="20"/>
      <w:szCs w:val="36"/>
    </w:rPr>
  </w:style>
  <w:style w:type="table" w:styleId="a3">
    <w:name w:val="Table Grid"/>
    <w:basedOn w:val="a1"/>
    <w:uiPriority w:val="59"/>
    <w:rsid w:val="002F5E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miditech</dc:creator>
  <cp:lastModifiedBy>miditech</cp:lastModifiedBy>
  <cp:revision>7</cp:revision>
  <dcterms:created xsi:type="dcterms:W3CDTF">2018-01-23T13:27:00Z</dcterms:created>
  <dcterms:modified xsi:type="dcterms:W3CDTF">2019-01-25T11:57:00Z</dcterms:modified>
</cp:coreProperties>
</file>