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208010838"/>
    <w:bookmarkStart w:id="1" w:name="_GoBack"/>
    <w:bookmarkEnd w:id="1"/>
    <w:p w:rsidR="005B7347" w:rsidRPr="005B7347" w:rsidRDefault="005B7347" w:rsidP="005B7347">
      <w:pPr>
        <w:bidi/>
        <w:jc w:val="center"/>
        <w:rPr>
          <w:rFonts w:ascii="Times New Roman" w:hAnsi="Times New Roman" w:cs="Times New Roman"/>
          <w:bCs/>
          <w:color w:val="0D0D0D"/>
          <w:sz w:val="28"/>
          <w:szCs w:val="28"/>
          <w:rtl/>
        </w:rPr>
      </w:pPr>
      <w:r w:rsidRPr="005B7347">
        <w:rPr>
          <w:rFonts w:ascii="Times New Roman" w:hAnsi="Times New Roman" w:cs="Times New Roman"/>
          <w:bCs/>
          <w:color w:val="0D0D0D"/>
          <w:sz w:val="28"/>
          <w:szCs w:val="28"/>
          <w:rtl/>
        </w:rPr>
        <w:fldChar w:fldCharType="begin"/>
      </w:r>
      <w:r w:rsidRPr="005B7347">
        <w:rPr>
          <w:rFonts w:ascii="Times New Roman" w:hAnsi="Times New Roman" w:cs="Times New Roman"/>
          <w:bCs/>
          <w:color w:val="0D0D0D"/>
          <w:sz w:val="28"/>
          <w:szCs w:val="28"/>
          <w:rtl/>
        </w:rPr>
        <w:instrText xml:space="preserve"> </w:instrText>
      </w:r>
      <w:r w:rsidRPr="005B7347">
        <w:rPr>
          <w:rFonts w:ascii="Times New Roman" w:hAnsi="Times New Roman" w:cs="Times New Roman"/>
          <w:bCs/>
          <w:color w:val="0D0D0D"/>
          <w:sz w:val="28"/>
          <w:szCs w:val="28"/>
        </w:rPr>
        <w:instrText>HYPERLINK</w:instrText>
      </w:r>
      <w:r w:rsidRPr="005B7347">
        <w:rPr>
          <w:rFonts w:ascii="Times New Roman" w:hAnsi="Times New Roman" w:cs="Times New Roman"/>
          <w:bCs/>
          <w:color w:val="0D0D0D"/>
          <w:sz w:val="28"/>
          <w:szCs w:val="28"/>
          <w:rtl/>
        </w:rPr>
        <w:instrText xml:space="preserve"> "</w:instrText>
      </w:r>
      <w:r w:rsidRPr="005B7347">
        <w:rPr>
          <w:rFonts w:ascii="Times New Roman" w:hAnsi="Times New Roman" w:cs="Times New Roman"/>
          <w:bCs/>
          <w:color w:val="0D0D0D"/>
          <w:sz w:val="28"/>
          <w:szCs w:val="28"/>
        </w:rPr>
        <w:instrText>https://www.wepal.net/library/?app=content.list&amp;level=12&amp;semester=1&amp;type=3&amp;submit=submit</w:instrText>
      </w:r>
      <w:r w:rsidRPr="005B7347">
        <w:rPr>
          <w:rFonts w:ascii="Times New Roman" w:hAnsi="Times New Roman" w:cs="Times New Roman"/>
          <w:bCs/>
          <w:color w:val="0D0D0D"/>
          <w:sz w:val="28"/>
          <w:szCs w:val="28"/>
          <w:rtl/>
        </w:rPr>
        <w:instrText xml:space="preserve">" </w:instrText>
      </w:r>
      <w:r w:rsidRPr="005B7347">
        <w:rPr>
          <w:rFonts w:ascii="Times New Roman" w:hAnsi="Times New Roman" w:cs="Times New Roman"/>
          <w:bCs/>
          <w:color w:val="0D0D0D"/>
          <w:sz w:val="28"/>
          <w:szCs w:val="28"/>
          <w:rtl/>
        </w:rPr>
        <w:fldChar w:fldCharType="separate"/>
      </w:r>
      <w:r w:rsidRPr="005B7347">
        <w:rPr>
          <w:rStyle w:val="Hyperlink"/>
          <w:rFonts w:ascii="Times New Roman" w:hAnsi="Times New Roman" w:cs="Times New Roman"/>
          <w:bCs/>
          <w:color w:val="0D0D0D"/>
          <w:sz w:val="28"/>
          <w:u w:val="none"/>
          <w:rtl/>
        </w:rPr>
        <w:t>خطة الطوارئ للصف الحادي عشر العلمي في مادة الكيمياء (الفصل</w:t>
      </w:r>
      <w:r w:rsidRPr="005B7347">
        <w:rPr>
          <w:rStyle w:val="Hyperlink"/>
          <w:rFonts w:ascii="Times New Roman" w:hAnsi="Times New Roman" w:cs="Times New Roman" w:hint="cs"/>
          <w:bCs/>
          <w:color w:val="0D0D0D"/>
          <w:sz w:val="28"/>
          <w:u w:val="none"/>
          <w:rtl/>
          <w:cs/>
        </w:rPr>
        <w:t xml:space="preserve"> الدراس</w:t>
      </w:r>
      <w:r w:rsidRPr="005B7347">
        <w:rPr>
          <w:rStyle w:val="Hyperlink"/>
          <w:rFonts w:ascii="Times New Roman" w:hAnsi="Times New Roman" w:cs="Times New Roman"/>
          <w:bCs/>
          <w:color w:val="0D0D0D"/>
          <w:sz w:val="28"/>
          <w:u w:val="none"/>
          <w:rtl/>
        </w:rPr>
        <w:t xml:space="preserve"> الأول)</w:t>
      </w:r>
      <w:r w:rsidRPr="005B7347">
        <w:rPr>
          <w:rFonts w:ascii="Times New Roman" w:hAnsi="Times New Roman" w:cs="Times New Roman"/>
          <w:bCs/>
          <w:color w:val="0D0D0D"/>
          <w:sz w:val="28"/>
          <w:szCs w:val="28"/>
          <w:rtl/>
        </w:rPr>
        <w:fldChar w:fldCharType="end"/>
      </w:r>
    </w:p>
    <w:p w:rsidR="005B7347" w:rsidRDefault="005B7347" w:rsidP="005B7347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العام الدراسي (2025- 2026)</w:t>
      </w:r>
    </w:p>
    <w:tbl>
      <w:tblPr>
        <w:bidiVisual/>
        <w:tblW w:w="1121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2619"/>
        <w:gridCol w:w="1079"/>
        <w:gridCol w:w="1863"/>
        <w:gridCol w:w="986"/>
        <w:gridCol w:w="1582"/>
        <w:gridCol w:w="2116"/>
      </w:tblGrid>
      <w:tr w:rsidR="005B7347" w:rsidTr="006B3959">
        <w:tc>
          <w:tcPr>
            <w:tcW w:w="967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9F7"/>
          </w:tcPr>
          <w:bookmarkEnd w:id="0"/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الوحدة</w:t>
            </w:r>
          </w:p>
        </w:tc>
        <w:tc>
          <w:tcPr>
            <w:tcW w:w="2619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9F7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عنوان الدرس</w:t>
            </w:r>
          </w:p>
        </w:tc>
        <w:tc>
          <w:tcPr>
            <w:tcW w:w="1079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9F7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عدد الحصص المقترحة</w:t>
            </w:r>
          </w:p>
        </w:tc>
        <w:tc>
          <w:tcPr>
            <w:tcW w:w="1863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9F7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الأنشطة المطلوبة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9F7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الصفحة في الكتاب المدرسي </w:t>
            </w:r>
          </w:p>
        </w:tc>
        <w:tc>
          <w:tcPr>
            <w:tcW w:w="1582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9F7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الفترة الزمنية</w:t>
            </w:r>
          </w:p>
        </w:tc>
        <w:tc>
          <w:tcPr>
            <w:tcW w:w="21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AE9F7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ملاحظات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</w:tc>
      </w:tr>
      <w:tr w:rsidR="005B7347" w:rsidTr="006B3959">
        <w:trPr>
          <w:trHeight w:val="744"/>
        </w:trPr>
        <w:tc>
          <w:tcPr>
            <w:tcW w:w="967" w:type="dxa"/>
            <w:tcBorders>
              <w:bottom w:val="double" w:sz="4" w:space="0" w:color="auto"/>
            </w:tcBorders>
            <w:shd w:val="clear" w:color="auto" w:fill="FFFFFF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2619" w:type="dxa"/>
            <w:tcBorders>
              <w:bottom w:val="double" w:sz="4" w:space="0" w:color="auto"/>
            </w:tcBorders>
            <w:shd w:val="clear" w:color="auto" w:fill="FFFFFF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مراجعة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تمكينية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والتوزيع الالكتروني الحديث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FFFFFF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3  </w:t>
            </w:r>
          </w:p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63" w:type="dxa"/>
            <w:tcBorders>
              <w:bottom w:val="double" w:sz="4" w:space="0" w:color="auto"/>
            </w:tcBorders>
            <w:shd w:val="clear" w:color="auto" w:fill="FFFFFF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bottom w:val="double" w:sz="4" w:space="0" w:color="auto"/>
            </w:tcBorders>
            <w:shd w:val="clear" w:color="auto" w:fill="FFFFFF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—</w:t>
            </w:r>
          </w:p>
        </w:tc>
        <w:tc>
          <w:tcPr>
            <w:tcW w:w="1582" w:type="dxa"/>
            <w:tcBorders>
              <w:bottom w:val="double" w:sz="4" w:space="0" w:color="auto"/>
            </w:tcBorders>
            <w:shd w:val="clear" w:color="auto" w:fill="FFFFFF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4"/>
                <w:szCs w:val="24"/>
                <w:rtl/>
                <w:cs/>
              </w:rPr>
              <w:t>8/9 /2025 حتى 15/9/2025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shd w:val="clear" w:color="auto" w:fill="FFFFFF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B7347" w:rsidTr="006B3959">
        <w:tc>
          <w:tcPr>
            <w:tcW w:w="967" w:type="dxa"/>
            <w:vMerge w:val="restart"/>
            <w:tcBorders>
              <w:top w:val="double" w:sz="4" w:space="0" w:color="auto"/>
            </w:tcBorders>
            <w:textDirection w:val="btLr"/>
          </w:tcPr>
          <w:p w:rsidR="005B7347" w:rsidRDefault="005B7347" w:rsidP="006B395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kern w:val="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الاولى :الروابط الكيميائية</w:t>
            </w:r>
          </w:p>
          <w:p w:rsidR="005B7347" w:rsidRDefault="005B7347" w:rsidP="006B3959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619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kern w:val="0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(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.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):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الروابط الكيميائية</w:t>
            </w:r>
            <w:r>
              <w:rPr>
                <w:rFonts w:ascii="Simplified Arabic" w:hAnsi="Simplified Arabic" w:cs="Simplified Arabic" w:hint="cs"/>
                <w:kern w:val="0"/>
                <w:sz w:val="24"/>
                <w:szCs w:val="24"/>
                <w:rtl/>
                <w:cs/>
              </w:rPr>
              <w:t xml:space="preserve"> وأنواعها</w:t>
            </w: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(1) ص4</w:t>
            </w:r>
          </w:p>
        </w:tc>
        <w:tc>
          <w:tcPr>
            <w:tcW w:w="986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16/9/2025-16/10/2025</w:t>
            </w:r>
          </w:p>
        </w:tc>
        <w:tc>
          <w:tcPr>
            <w:tcW w:w="2116" w:type="dxa"/>
            <w:vMerge w:val="restart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(3)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ص9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خصائص المركبات الايونية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اثرائي)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(8) ص20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اثرائي)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(2.1):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الروابط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الأولية (الرابطة الأيونية والرابطة التساهمية).</w:t>
            </w:r>
          </w:p>
        </w:tc>
        <w:tc>
          <w:tcPr>
            <w:tcW w:w="1079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(2) ص6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(4) ص10</w:t>
            </w: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5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960"/>
        </w:trPr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(3.1):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الكهروسالبي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</w:rPr>
              <w:t>ة</w:t>
            </w:r>
            <w:proofErr w:type="spell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وقطبية الرابطة</w:t>
            </w:r>
          </w:p>
        </w:tc>
        <w:tc>
          <w:tcPr>
            <w:tcW w:w="1079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(5) ص14</w:t>
            </w: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13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(4.1):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اشكال الجزيئات</w:t>
            </w:r>
          </w:p>
        </w:tc>
        <w:tc>
          <w:tcPr>
            <w:tcW w:w="1079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(6) ص15</w:t>
            </w: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15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(5.1):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قطبية الجزيء</w:t>
            </w:r>
          </w:p>
        </w:tc>
        <w:tc>
          <w:tcPr>
            <w:tcW w:w="1079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(7) ص19</w:t>
            </w: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19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473"/>
        </w:trPr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rtl/>
                <w:cs/>
              </w:rPr>
              <w:t xml:space="preserve">(6.1): </w:t>
            </w:r>
            <w:r>
              <w:rPr>
                <w:rFonts w:ascii="Simplified Arabic" w:hAnsi="Simplified Arabic" w:cs="Simplified Arabic"/>
                <w:rtl/>
              </w:rPr>
              <w:t xml:space="preserve">الروابط الثانوية </w:t>
            </w:r>
            <w:r>
              <w:rPr>
                <w:rFonts w:ascii="Simplified Arabic" w:hAnsi="Simplified Arabic" w:cs="Simplified Arabic" w:hint="cs"/>
                <w:rtl/>
                <w:cs/>
              </w:rPr>
              <w:t>(قوى التجاذب بين الجزيئات)</w:t>
            </w:r>
          </w:p>
        </w:tc>
        <w:tc>
          <w:tcPr>
            <w:tcW w:w="1079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(9) ص24</w:t>
            </w: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21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</w:tr>
      <w:tr w:rsidR="005B7347" w:rsidTr="006B3959">
        <w:trPr>
          <w:trHeight w:val="497"/>
        </w:trPr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مناقشة أسئلة الوحدة </w:t>
            </w:r>
          </w:p>
        </w:tc>
        <w:tc>
          <w:tcPr>
            <w:tcW w:w="1079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27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</w:tr>
      <w:tr w:rsidR="005B7347" w:rsidTr="006B3959">
        <w:trPr>
          <w:trHeight w:val="392"/>
        </w:trPr>
        <w:tc>
          <w:tcPr>
            <w:tcW w:w="967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doub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امتحان </w:t>
            </w: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—</w:t>
            </w:r>
          </w:p>
        </w:tc>
        <w:tc>
          <w:tcPr>
            <w:tcW w:w="1582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2116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</w:tr>
      <w:tr w:rsidR="005B7347" w:rsidTr="006B3959">
        <w:trPr>
          <w:cantSplit/>
          <w:trHeight w:val="543"/>
        </w:trPr>
        <w:tc>
          <w:tcPr>
            <w:tcW w:w="967" w:type="dxa"/>
            <w:vMerge w:val="restart"/>
            <w:tcBorders>
              <w:top w:val="double" w:sz="4" w:space="0" w:color="auto"/>
            </w:tcBorders>
            <w:textDirection w:val="btLr"/>
          </w:tcPr>
          <w:p w:rsidR="005B7347" w:rsidRDefault="005B7347" w:rsidP="006B395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kern w:val="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الثانية : الحسابات الكيميائية </w:t>
            </w:r>
          </w:p>
          <w:p w:rsidR="005B7347" w:rsidRDefault="005B7347" w:rsidP="006B3959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( 1.2):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المعادلة الكيميائية ومفهوم المول</w:t>
            </w: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1863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(1) ص32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32</w:t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19/10/2025-5/11/2025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 w:val="restart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(3) ص35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اثرائي)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(5) ص43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اثرائي)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(7) ص46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اثرائي)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(8) ص49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اثرائي)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cantSplit/>
          <w:trHeight w:val="604"/>
        </w:trPr>
        <w:tc>
          <w:tcPr>
            <w:tcW w:w="967" w:type="dxa"/>
            <w:vMerge/>
            <w:tcBorders>
              <w:top w:val="double" w:sz="4" w:space="0" w:color="auto"/>
            </w:tcBorders>
            <w:textDirection w:val="btLr"/>
          </w:tcPr>
          <w:p w:rsidR="005B7347" w:rsidRDefault="005B7347" w:rsidP="006B395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(2.2)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: الصيغة الأولية والصيغة الجزيئية للمركبات الكيميائية</w:t>
            </w: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1863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(2) ص34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(4) ص39</w:t>
            </w:r>
          </w:p>
        </w:tc>
        <w:tc>
          <w:tcPr>
            <w:tcW w:w="986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34</w:t>
            </w:r>
          </w:p>
        </w:tc>
        <w:tc>
          <w:tcPr>
            <w:tcW w:w="1582" w:type="dxa"/>
            <w:vMerge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2116" w:type="dxa"/>
            <w:vMerge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888"/>
        </w:trPr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cs/>
              </w:rPr>
              <w:t xml:space="preserve">(3.2):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الحسابات الكيميائية المبنية على المعادلة الكيميائية الموزونة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cs/>
              </w:rPr>
              <w:t>(كتلية /محاليل مائية /حجمية )</w:t>
            </w:r>
          </w:p>
        </w:tc>
        <w:tc>
          <w:tcPr>
            <w:tcW w:w="1079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40   </w:t>
            </w:r>
          </w:p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484"/>
        </w:trPr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(4.2): المادة المحددة للتفاعل</w:t>
            </w:r>
          </w:p>
        </w:tc>
        <w:tc>
          <w:tcPr>
            <w:tcW w:w="1079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(6) ص45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45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592"/>
        </w:trPr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(5.2): المردود المئوي للتفاعلات الكيميائية </w:t>
            </w:r>
          </w:p>
        </w:tc>
        <w:tc>
          <w:tcPr>
            <w:tcW w:w="1079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48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660"/>
        </w:trPr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مناقشة أسئلة الوحدة</w:t>
            </w: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52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660"/>
        </w:trPr>
        <w:tc>
          <w:tcPr>
            <w:tcW w:w="967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امتحان</w:t>
            </w: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—</w:t>
            </w:r>
          </w:p>
        </w:tc>
        <w:tc>
          <w:tcPr>
            <w:tcW w:w="1582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cantSplit/>
          <w:trHeight w:val="444"/>
        </w:trPr>
        <w:tc>
          <w:tcPr>
            <w:tcW w:w="967" w:type="dxa"/>
            <w:vMerge w:val="restart"/>
            <w:tcBorders>
              <w:top w:val="double" w:sz="4" w:space="0" w:color="auto"/>
            </w:tcBorders>
            <w:textDirection w:val="btLr"/>
          </w:tcPr>
          <w:p w:rsidR="005B7347" w:rsidRDefault="005B7347" w:rsidP="006B395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kern w:val="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الثالثة : المحاليل</w:t>
            </w:r>
          </w:p>
          <w:p w:rsidR="005B7347" w:rsidRDefault="005B7347" w:rsidP="006B3959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doub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kern w:val="0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(1.1.3): أ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نواع المحاليل</w:t>
            </w:r>
          </w:p>
        </w:tc>
        <w:tc>
          <w:tcPr>
            <w:tcW w:w="1079" w:type="dxa"/>
            <w:tcBorders>
              <w:top w:val="doub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top w:val="doub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(1) ص58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(2) ص59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58</w:t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6/11/2025-20/11/2025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 w:val="restart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(تعريف المحاليل حسب الاشباع </w:t>
            </w: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</w:rPr>
              <w:t>وذكر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u w:val="single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</w:rPr>
              <w:t>العوامل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المؤثرة على الذائبية )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(1) ص74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اثرائي) </w:t>
            </w:r>
          </w:p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(2) ص81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اثرائي) 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cantSplit/>
          <w:trHeight w:val="897"/>
        </w:trPr>
        <w:tc>
          <w:tcPr>
            <w:tcW w:w="967" w:type="dxa"/>
            <w:vMerge/>
            <w:textDirection w:val="btLr"/>
          </w:tcPr>
          <w:p w:rsidR="005B7347" w:rsidRDefault="005B7347" w:rsidP="006B395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(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.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.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): ا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لذائبية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64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cantSplit/>
          <w:trHeight w:val="309"/>
        </w:trPr>
        <w:tc>
          <w:tcPr>
            <w:tcW w:w="967" w:type="dxa"/>
            <w:vMerge/>
            <w:textDirection w:val="btLr"/>
          </w:tcPr>
          <w:p w:rsidR="005B7347" w:rsidRDefault="005B7347" w:rsidP="006B395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cs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12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مناقشة أسئلة الفصل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12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12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71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865"/>
        </w:trPr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single" w:sz="12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1.2.3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طرق التعبير عن تركيز المحاليل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(النسبة المئوية /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المولارية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2 </w:t>
            </w:r>
          </w:p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63" w:type="dxa"/>
            <w:tcBorders>
              <w:top w:val="single" w:sz="12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74-78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396"/>
        </w:trPr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(2.2.3): التخفيف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80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396"/>
        </w:trPr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مناقشة أسئلة الفصل /الوحدة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92-93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trHeight w:val="396"/>
        </w:trPr>
        <w:tc>
          <w:tcPr>
            <w:tcW w:w="967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امتحان </w:t>
            </w:r>
          </w:p>
        </w:tc>
        <w:tc>
          <w:tcPr>
            <w:tcW w:w="1079" w:type="dxa"/>
            <w:tcBorders>
              <w:top w:val="single" w:sz="4" w:space="0" w:color="auto"/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—</w:t>
            </w:r>
          </w:p>
        </w:tc>
        <w:tc>
          <w:tcPr>
            <w:tcW w:w="1582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rPr>
          <w:cantSplit/>
          <w:trHeight w:val="746"/>
        </w:trPr>
        <w:tc>
          <w:tcPr>
            <w:tcW w:w="967" w:type="dxa"/>
            <w:vMerge w:val="restart"/>
            <w:tcBorders>
              <w:top w:val="double" w:sz="4" w:space="0" w:color="auto"/>
            </w:tcBorders>
            <w:textDirection w:val="btLr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kern w:val="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الرابعة :الكيمياء الحرارية</w:t>
            </w:r>
          </w:p>
          <w:p w:rsidR="005B7347" w:rsidRDefault="005B7347" w:rsidP="006B3959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kern w:val="0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 (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.4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):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مفاهيم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أ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ساسية في الكيمياء الحرارية </w:t>
            </w: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(1) ص97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(2) ص100</w:t>
            </w:r>
          </w:p>
        </w:tc>
        <w:tc>
          <w:tcPr>
            <w:tcW w:w="986" w:type="dxa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97</w:t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23/11/2025-18/12/2025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 w:val="restart"/>
            <w:tcBorders>
              <w:top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(4) ص107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اثرائي) </w:t>
            </w:r>
          </w:p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(</w:t>
            </w:r>
            <w:r>
              <w:rPr>
                <w:rFonts w:ascii="Simplified Arabic" w:hAnsi="Simplified Arabic" w:cs="Simplified Arabic"/>
                <w:u w:val="single"/>
                <w:rtl/>
              </w:rPr>
              <w:t>فقط</w:t>
            </w:r>
            <w:r>
              <w:rPr>
                <w:rFonts w:ascii="Simplified Arabic" w:hAnsi="Simplified Arabic" w:cs="Simplified Arabic" w:hint="cs"/>
                <w:u w:val="single"/>
                <w:rtl/>
                <w:cs/>
              </w:rPr>
              <w:t xml:space="preserve"> مطلوب</w:t>
            </w:r>
            <w:r>
              <w:rPr>
                <w:rFonts w:ascii="Simplified Arabic" w:hAnsi="Simplified Arabic" w:cs="Simplified Arabic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u w:val="single"/>
                <w:rtl/>
                <w:cs/>
              </w:rPr>
              <w:t>ثانياً</w:t>
            </w:r>
            <w:r>
              <w:rPr>
                <w:rFonts w:ascii="Simplified Arabic" w:hAnsi="Simplified Arabic" w:cs="Simplified Arabic" w:hint="cs"/>
                <w:rtl/>
                <w:cs/>
              </w:rPr>
              <w:t xml:space="preserve"> حرارة التكوين القياسية ص113 )</w:t>
            </w:r>
          </w:p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نشاط (6) ص116</w:t>
            </w:r>
          </w:p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اثرائي) </w:t>
            </w:r>
          </w:p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( 3.4)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حرارة التفاعل الكيميائي (فقط </w:t>
            </w:r>
            <w:r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</w:rPr>
              <w:t xml:space="preserve">تعريف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قانون الديناميكا الأول)</w:t>
            </w:r>
          </w:p>
        </w:tc>
        <w:tc>
          <w:tcPr>
            <w:tcW w:w="1079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103</w:t>
            </w:r>
          </w:p>
        </w:tc>
        <w:tc>
          <w:tcPr>
            <w:tcW w:w="1582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(5.4): طرق التعبير عن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حرارة التفاعل 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109</w:t>
            </w: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(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 xml:space="preserve">.4):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قانون هس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115</w:t>
            </w: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c>
          <w:tcPr>
            <w:tcW w:w="967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مناقشة أسئلة الوحدة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122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5B7347" w:rsidTr="006B3959">
        <w:tc>
          <w:tcPr>
            <w:tcW w:w="967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cs/>
              </w:rPr>
              <w:t>امتحان</w:t>
            </w:r>
          </w:p>
        </w:tc>
        <w:tc>
          <w:tcPr>
            <w:tcW w:w="1079" w:type="dxa"/>
            <w:tcBorders>
              <w:top w:val="single" w:sz="4" w:space="0" w:color="auto"/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—</w:t>
            </w:r>
          </w:p>
        </w:tc>
        <w:tc>
          <w:tcPr>
            <w:tcW w:w="1582" w:type="dxa"/>
            <w:tcBorders>
              <w:top w:val="single" w:sz="4" w:space="0" w:color="auto"/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6" w:type="dxa"/>
            <w:vMerge/>
            <w:tcBorders>
              <w:bottom w:val="double" w:sz="4" w:space="0" w:color="auto"/>
            </w:tcBorders>
          </w:tcPr>
          <w:p w:rsidR="005B7347" w:rsidRDefault="005B7347" w:rsidP="006B395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5B7347" w:rsidRDefault="005B7347" w:rsidP="005B7347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cs/>
        </w:rPr>
        <w:t xml:space="preserve">ملحوظات: 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cs/>
        </w:rPr>
        <w:t xml:space="preserve"> ضرورة توظيف المختبر العلمي وتنفيذ الأنشطة الواردة في الكتاب عمليا، مع إمكانية الاستعانة باستخدام مختبر الكيمياء الافتراضي ومقاطع فيديو مناسبة.</w:t>
      </w:r>
    </w:p>
    <w:p w:rsidR="005B7347" w:rsidRDefault="005B7347" w:rsidP="005B7347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cs/>
        </w:rPr>
        <w:t xml:space="preserve">        - التركيز بشكل أساسي على امثلة وأسئلة الكتاب دون التطرق لأفكار خارجية الا عند الضرورة.</w:t>
      </w:r>
    </w:p>
    <w:p w:rsidR="005B7347" w:rsidRDefault="005B7347" w:rsidP="005B7347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cs/>
        </w:rPr>
        <w:t xml:space="preserve">        - حصة واحدة فقط لمناقشة أسئلة الوحدة (الأسئلة المتعلقة بالمادة المطلوبة).</w:t>
      </w:r>
    </w:p>
    <w:p w:rsidR="00356D33" w:rsidRDefault="00A965B9"/>
    <w:sectPr w:rsidR="00356D33">
      <w:pgSz w:w="12240" w:h="15840"/>
      <w:pgMar w:top="232" w:right="720" w:bottom="232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47"/>
    <w:rsid w:val="00007A35"/>
    <w:rsid w:val="000E11C5"/>
    <w:rsid w:val="004428BA"/>
    <w:rsid w:val="00520048"/>
    <w:rsid w:val="005B7347"/>
    <w:rsid w:val="00A0017C"/>
    <w:rsid w:val="00A965B9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47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uiPriority w:val="99"/>
    <w:unhideWhenUsed/>
    <w:rsid w:val="005B73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47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uiPriority w:val="99"/>
    <w:unhideWhenUsed/>
    <w:rsid w:val="005B7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خطط الاول ثانوي علمي الملتقى التربوي</cp:keywords>
  <dc:description>https://www.wepal.net/library/?app=content.list&amp;level=12&amp;semester=1&amp;type=3&amp;submit=submit</dc:description>
  <cp:lastModifiedBy>hp</cp:lastModifiedBy>
  <cp:revision>4</cp:revision>
  <cp:lastPrinted>2025-09-11T13:36:00Z</cp:lastPrinted>
  <dcterms:created xsi:type="dcterms:W3CDTF">2025-09-11T13:36:00Z</dcterms:created>
  <dcterms:modified xsi:type="dcterms:W3CDTF">2025-09-11T13:36:00Z</dcterms:modified>
  <cp:category>خطة دراسية الفصل الاول</cp:category>
</cp:coreProperties>
</file>