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80" w:rightFromText="180" w:vertAnchor="text" w:horzAnchor="margin" w:tblpY="-331"/>
        <w:tblOverlap w:val="never"/>
        <w:bidiVisual/>
        <w:tblW w:w="9072" w:type="dxa"/>
        <w:tblInd w:w="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268"/>
        <w:gridCol w:w="3544"/>
      </w:tblGrid>
      <w:tr w:rsidR="00DA5E92" w:rsidTr="00056DB8">
        <w:trPr>
          <w:trHeight w:val="1089"/>
        </w:trPr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5E92" w:rsidRDefault="00DA5E92" w:rsidP="00B82803">
            <w:pPr>
              <w:rPr>
                <w:rFonts w:ascii="Times New Roman" w:eastAsia="Times New Roman" w:hAnsi="Times New Roman" w:cs="Mudir MT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دولــــــــــــــــة فلسطيـــــــــــن </w:t>
            </w:r>
          </w:p>
          <w:p w:rsidR="00DA5E92" w:rsidRDefault="00DA5E92" w:rsidP="00B82803">
            <w:pPr>
              <w:tabs>
                <w:tab w:val="center" w:pos="1919"/>
              </w:tabs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 وزارة التربية والتعليم  العالي</w:t>
            </w:r>
          </w:p>
          <w:p w:rsidR="00DA5E92" w:rsidRPr="00742D79" w:rsidRDefault="00DA5E92" w:rsidP="00B82803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rtl/>
              </w:rPr>
            </w:pPr>
            <w:r w:rsidRPr="00742D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rtl/>
              </w:rPr>
              <w:t xml:space="preserve">    مديرية </w:t>
            </w:r>
            <w:hyperlink r:id="rId6" w:history="1">
              <w:r w:rsidRPr="00742D7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u w:val="none"/>
                  <w:rtl/>
                </w:rPr>
                <w:t>التربية والتعليم</w:t>
              </w:r>
            </w:hyperlink>
            <w:r w:rsidRPr="00742D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rtl/>
              </w:rPr>
              <w:t xml:space="preserve"> / </w:t>
            </w:r>
          </w:p>
          <w:p w:rsidR="00DA5E92" w:rsidRDefault="00DA5E92" w:rsidP="00B828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5E92" w:rsidRDefault="00DA5E92" w:rsidP="00B828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4B6AF21" wp14:editId="2F694BF2">
                  <wp:extent cx="800100" cy="685800"/>
                  <wp:effectExtent l="19050" t="0" r="0" b="0"/>
                  <wp:docPr id="1" name="صورة 1" descr="شعار فلسطين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شعار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5E92" w:rsidRDefault="00DA5E92" w:rsidP="00B828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State of Palestine</w:t>
            </w:r>
          </w:p>
          <w:p w:rsidR="00DA5E92" w:rsidRDefault="00DA5E92" w:rsidP="00B828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Ministry of Education and                   Higher Education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  <w:p w:rsidR="00DA5E92" w:rsidRDefault="00DA5E92" w:rsidP="00B828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3203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850"/>
        <w:gridCol w:w="2268"/>
        <w:gridCol w:w="1985"/>
      </w:tblGrid>
      <w:tr w:rsidR="00DA5E92" w:rsidTr="00B82803">
        <w:trPr>
          <w:trHeight w:val="557"/>
        </w:trPr>
        <w:tc>
          <w:tcPr>
            <w:tcW w:w="851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3402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عنوان  الدرس</w:t>
            </w:r>
          </w:p>
        </w:tc>
        <w:tc>
          <w:tcPr>
            <w:tcW w:w="1134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850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2268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الانشطة  </w:t>
            </w:r>
          </w:p>
        </w:tc>
        <w:tc>
          <w:tcPr>
            <w:tcW w:w="1985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المادة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الاثرائية</w:t>
            </w:r>
            <w:proofErr w:type="spellEnd"/>
          </w:p>
        </w:tc>
      </w:tr>
      <w:tr w:rsidR="00DA5E92" w:rsidTr="00B82803">
        <w:trPr>
          <w:trHeight w:val="4861"/>
        </w:trPr>
        <w:tc>
          <w:tcPr>
            <w:tcW w:w="851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الوحدة الأولى</w:t>
            </w:r>
          </w:p>
        </w:tc>
        <w:tc>
          <w:tcPr>
            <w:tcW w:w="3402" w:type="dxa"/>
          </w:tcPr>
          <w:p w:rsidR="00DA5E92" w:rsidRDefault="00DA5E92" w:rsidP="00B82803">
            <w:pPr>
              <w:pStyle w:val="a4"/>
              <w:numPr>
                <w:ilvl w:val="0"/>
                <w:numId w:val="1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الاستعمار :مفهومه ،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ودوافعه،وإشكاله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lang w:bidi="ar-JO"/>
              </w:rPr>
            </w:pPr>
          </w:p>
          <w:p w:rsidR="00DA5E92" w:rsidRDefault="00DA5E92" w:rsidP="00B82803">
            <w:pPr>
              <w:pStyle w:val="a4"/>
              <w:numPr>
                <w:ilvl w:val="0"/>
                <w:numId w:val="1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الاحتلال الفرنسي والاسباني للمغرب ( مراكش).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numPr>
                <w:ilvl w:val="0"/>
                <w:numId w:val="1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الحملة الفرنسية على تونس والحملة البريطانية على مصر.</w:t>
            </w: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ind w:left="36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numPr>
                <w:ilvl w:val="0"/>
                <w:numId w:val="1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الانتداب الفرنسي على سوريا ولبنان.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numPr>
                <w:ilvl w:val="0"/>
                <w:numId w:val="1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الانتداب  البريطاني على العراق والأردن وفلسطين 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lang w:bidi="ar-JO"/>
              </w:rPr>
            </w:pPr>
          </w:p>
          <w:p w:rsidR="00DA5E92" w:rsidRDefault="00DA5E92" w:rsidP="00B82803">
            <w:pPr>
              <w:pStyle w:val="a4"/>
              <w:numPr>
                <w:ilvl w:val="0"/>
                <w:numId w:val="1"/>
              </w:num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التبعية والياتها .</w:t>
            </w:r>
          </w:p>
        </w:tc>
        <w:tc>
          <w:tcPr>
            <w:tcW w:w="1134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3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  </w:t>
            </w:r>
          </w:p>
        </w:tc>
        <w:tc>
          <w:tcPr>
            <w:tcW w:w="850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7/ 9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14/9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21/9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30/9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9/10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21/10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28/10</w:t>
            </w:r>
          </w:p>
        </w:tc>
        <w:tc>
          <w:tcPr>
            <w:tcW w:w="2268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- مفهوم الاستعمار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نظرية ما بعد الاستعمار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دوافع الاستعمار 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الأوروبي الحديث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إشكال الاستعمار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السياسة الاستعماري</w:t>
            </w:r>
            <w:r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الاستعمار في القانون الدولي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السياق التاريخي للاحتلال الفرنسي والاسباني للمغرب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دوافع الاستعمار الفرنسي والاسباني للمغرب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موقف المعارضة من تقسيم المغرب واحتلاله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-السياق التاريخي  للحماية الفرنسية على تونس والحماية البريطانية على مصر.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دوافع فرنسا وبريطانيا لفرض الحماية على تونس ومصر.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الموقف الوطني من الحماية الفرنسية على تونس والبريطانية على مصر  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السياق التاريخي لفرض الانتداب الفرنسي على سوريا ولبنان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بنود اتفاقية سايكس بيكو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-المواقف الدولية والوطنية من فرض الانتداب الفرنسي على سوريا ولبنان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الاتجاهات التي سعت بريطانيا لضمان نفوذها في بلاد الشام والعراق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دوافع الانتداب البريطاني على العراق والأردن وفلسطين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- السياسة الاستعمارية البريطانية على العراق والأردن وفلسطين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مفهوم التبعية وإشكالها.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المخاطر الناجمة عن التبعية  </w:t>
            </w:r>
          </w:p>
        </w:tc>
        <w:tc>
          <w:tcPr>
            <w:tcW w:w="1985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العلاقة بين الاستعمار والامبريالية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الدول الاستعمارية والمستعمرات في العالم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اثأر الاستعمار الفرنسي والاسباني على المغرب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السياسة الاستعمارية الفرنسية في تونس والبريطانية في مصر </w:t>
            </w: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دوافع فرنسا لفرض الانتداب على سوريا ولبنان </w:t>
            </w: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السياق التاريخي لفرض الانتداب البريطاني على العراق والأردن وفلسطين .</w:t>
            </w: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العلاقة بين التبعية الاقتصادية والتكنولوجية </w:t>
            </w:r>
          </w:p>
        </w:tc>
      </w:tr>
      <w:tr w:rsidR="00DA5E92" w:rsidTr="00B82803">
        <w:trPr>
          <w:trHeight w:val="3606"/>
        </w:trPr>
        <w:tc>
          <w:tcPr>
            <w:tcW w:w="851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الوحدة الثانية</w:t>
            </w:r>
          </w:p>
        </w:tc>
        <w:tc>
          <w:tcPr>
            <w:tcW w:w="3402" w:type="dxa"/>
          </w:tcPr>
          <w:p w:rsidR="00DA5E92" w:rsidRDefault="00DA5E92" w:rsidP="00B82803">
            <w:pPr>
              <w:pStyle w:val="a4"/>
              <w:numPr>
                <w:ilvl w:val="0"/>
                <w:numId w:val="2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الاستعمار الاستيطاني: المفهوم والدوافع 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numPr>
                <w:ilvl w:val="0"/>
                <w:numId w:val="2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الاستعمار الاستيطاني الأوروبي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أمربكا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numPr>
                <w:ilvl w:val="0"/>
                <w:numId w:val="2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استيطان البيض في جنوب إفريقيا .</w:t>
            </w: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pStyle w:val="a4"/>
              <w:numPr>
                <w:ilvl w:val="0"/>
                <w:numId w:val="2"/>
              </w:numPr>
              <w:jc w:val="lowKashida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الاستعمار الاستيطاني الفرنسي في الجزائر 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5-الاستعمار الاستيطاني الصهيوني في فلسطين.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6-الاستعمار الاستيطاني الايطالي في ليبيا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4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50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3/11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10/11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21/11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28/11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4/12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12/12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19/12</w:t>
            </w:r>
          </w:p>
        </w:tc>
        <w:tc>
          <w:tcPr>
            <w:tcW w:w="2268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 - مفهوم الاستعمار الاستيطاني ،التمييز العنصري ، الإبادة الجماعية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دوافع الاستعمار الاستيطاني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أمريكا قبل وصول المستعمر إليها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السياسة الاستعمارية الأوروبية في أمريكا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النتائج المترتبة على الاستعمار الاستيطاني الأوروبي في أمريكا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دوافع الاستعمار الاستيطاني الأوروبي في جنوب إفريقيا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السياسة الاستعمارية الاستيطانية في جنوب افريقيا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الوضع السياسي والاداري قبل الاحتلال الفرنسي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مظاهر السياسة الاستعمارية الفرنسية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قي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الجزائر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دوافع الاستيطان الصهيوني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قي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فلسطين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- السياسة الاستيطانية الصهيونية في فلسطين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المواقف الدولية والوطنية من الاستيطان الصهيوني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نتائج الاستعمار الاستيطاني الصهيوني ،واثارة في فلسطين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دوافع الاستعمار الاستيطاني الايطالي في ليبيا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السياسة الاستعمارية الاستيطانية الايطالية في ليبيا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- نتائج الاستعمار الاستيطاني الايطالي في ليبيا       </w:t>
            </w:r>
          </w:p>
        </w:tc>
        <w:tc>
          <w:tcPr>
            <w:tcW w:w="1985" w:type="dxa"/>
          </w:tcPr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 xml:space="preserve"> المخاطر الناجمة عن الاستعمار الاستيطاني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دوافع الاستعمار الأوروبي في أمريكا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المواقف الوطنية والدولية من الاستعمار الاستيطاني وممارسة العنصرية في جنوب إفريقيا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دوافع الاستعمار الاستيطاني الفرنسي في الجزائر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 مفهوم الاستيطان الصهيوني وعناصره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- المشاريع الاستيطانية الصهيونية في فلسطين </w:t>
            </w: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DA5E92" w:rsidRDefault="00DA5E92" w:rsidP="00B82803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الظروف الدولية التي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ىمهدت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لللاحتلال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الايطالي في ليبيا    </w:t>
            </w:r>
          </w:p>
        </w:tc>
      </w:tr>
    </w:tbl>
    <w:p w:rsidR="00DA5E92" w:rsidRDefault="00DA5E92" w:rsidP="00DA5E92">
      <w:pPr>
        <w:tabs>
          <w:tab w:val="left" w:pos="0"/>
        </w:tabs>
        <w:jc w:val="both"/>
        <w:rPr>
          <w:sz w:val="28"/>
          <w:szCs w:val="28"/>
          <w:rtl/>
          <w:lang w:bidi="ar-JO"/>
        </w:rPr>
      </w:pPr>
    </w:p>
    <w:p w:rsidR="00356D33" w:rsidRDefault="00056DB8"/>
    <w:sectPr w:rsidR="00356D33" w:rsidSect="004428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Segoe Print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0064"/>
    <w:multiLevelType w:val="multilevel"/>
    <w:tmpl w:val="501F006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3A2F99"/>
    <w:multiLevelType w:val="multilevel"/>
    <w:tmpl w:val="7F3A2F99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92"/>
    <w:rsid w:val="00007A35"/>
    <w:rsid w:val="00056DB8"/>
    <w:rsid w:val="000E11C5"/>
    <w:rsid w:val="004428BA"/>
    <w:rsid w:val="00A0017C"/>
    <w:rsid w:val="00CC4602"/>
    <w:rsid w:val="00D85158"/>
    <w:rsid w:val="00D912CB"/>
    <w:rsid w:val="00DA5E92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92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DA5E9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E92"/>
    <w:pPr>
      <w:ind w:left="720"/>
      <w:contextualSpacing/>
    </w:pPr>
  </w:style>
  <w:style w:type="table" w:customStyle="1" w:styleId="TableNormal1">
    <w:name w:val="Table Normal1"/>
    <w:semiHidden/>
    <w:rsid w:val="00DA5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A5E9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A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A5E9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92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DA5E9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E92"/>
    <w:pPr>
      <w:ind w:left="720"/>
      <w:contextualSpacing/>
    </w:pPr>
  </w:style>
  <w:style w:type="table" w:customStyle="1" w:styleId="TableNormal1">
    <w:name w:val="Table Normal1"/>
    <w:semiHidden/>
    <w:rsid w:val="00DA5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A5E9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A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A5E9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1&amp;semester=1&amp;type=3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المتقى التربوي</dc:creator>
  <cp:keywords>خطط الصف الاول ثانوي</cp:keywords>
  <dc:description>https://www.wepal.net/library/?app=content.list&amp;level=11&amp;semester=1&amp;type=3&amp;submit=submit</dc:description>
  <cp:lastModifiedBy>hp</cp:lastModifiedBy>
  <cp:revision>2</cp:revision>
  <dcterms:created xsi:type="dcterms:W3CDTF">2025-09-11T12:39:00Z</dcterms:created>
  <dcterms:modified xsi:type="dcterms:W3CDTF">2025-09-11T12:45:00Z</dcterms:modified>
  <cp:category>خطة الحادي عشر ادبي</cp:category>
</cp:coreProperties>
</file>